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8E020" w14:textId="77777777" w:rsidR="00A96DC2" w:rsidRPr="007B0C40" w:rsidRDefault="00A96DC2" w:rsidP="00A96DC2">
      <w:pPr>
        <w:tabs>
          <w:tab w:val="center" w:pos="4680"/>
          <w:tab w:val="right" w:pos="9360"/>
        </w:tabs>
        <w:spacing w:after="120"/>
        <w:jc w:val="right"/>
        <w:rPr>
          <w:rFonts w:ascii="Calibri" w:hAnsi="Calibri" w:cs="Calibri"/>
          <w:i/>
          <w:lang w:val="en-GB"/>
        </w:rPr>
      </w:pPr>
    </w:p>
    <w:p w14:paraId="40CB2EDD" w14:textId="066BF87E" w:rsidR="00DC670F" w:rsidRPr="007B0C40" w:rsidRDefault="00DC670F" w:rsidP="00DC670F">
      <w:pPr>
        <w:spacing w:after="120"/>
        <w:jc w:val="center"/>
        <w:rPr>
          <w:rFonts w:ascii="Calibri" w:hAnsi="Calibri" w:cs="Calibri"/>
          <w:b/>
          <w:color w:val="7030A0"/>
          <w:lang w:val="el-GR"/>
        </w:rPr>
      </w:pPr>
      <w:r w:rsidRPr="007B0C40">
        <w:rPr>
          <w:rFonts w:ascii="Calibri" w:hAnsi="Calibri" w:cs="Calibri"/>
          <w:color w:val="7030A0"/>
          <w:lang w:val="el-GR"/>
        </w:rPr>
        <w:t xml:space="preserve">4η Εκπαιδευτική Ημερίδα </w:t>
      </w:r>
      <w:r w:rsidRPr="007B0C40">
        <w:rPr>
          <w:rFonts w:ascii="Calibri" w:hAnsi="Calibri" w:cs="Calibri"/>
          <w:color w:val="7030A0"/>
        </w:rPr>
        <w:t>Market</w:t>
      </w:r>
      <w:r w:rsidRPr="007B0C40">
        <w:rPr>
          <w:rFonts w:ascii="Calibri" w:hAnsi="Calibri" w:cs="Calibri"/>
          <w:color w:val="7030A0"/>
          <w:lang w:val="el-GR"/>
        </w:rPr>
        <w:t xml:space="preserve"> </w:t>
      </w:r>
      <w:r w:rsidRPr="007B0C40">
        <w:rPr>
          <w:rFonts w:ascii="Calibri" w:hAnsi="Calibri" w:cs="Calibri"/>
          <w:color w:val="7030A0"/>
        </w:rPr>
        <w:t>Access</w:t>
      </w:r>
      <w:r w:rsidRPr="007B0C40">
        <w:rPr>
          <w:rFonts w:ascii="Calibri" w:hAnsi="Calibri" w:cs="Calibri"/>
          <w:color w:val="7030A0"/>
          <w:lang w:val="el-GR"/>
        </w:rPr>
        <w:t xml:space="preserve"> </w:t>
      </w:r>
      <w:r w:rsidRPr="007B0C40">
        <w:rPr>
          <w:rFonts w:ascii="Calibri" w:hAnsi="Calibri" w:cs="Calibri"/>
          <w:color w:val="7030A0"/>
          <w:lang w:val="el-GR"/>
        </w:rPr>
        <w:br/>
      </w:r>
      <w:r w:rsidRPr="007B0C40">
        <w:rPr>
          <w:rFonts w:ascii="Calibri" w:hAnsi="Calibri" w:cs="Calibri"/>
          <w:b/>
          <w:color w:val="7030A0"/>
          <w:lang w:val="el-GR"/>
        </w:rPr>
        <w:t>«</w:t>
      </w:r>
      <w:r w:rsidRPr="007B0C40">
        <w:rPr>
          <w:rFonts w:ascii="Calibri" w:hAnsi="Calibri" w:cs="Calibri"/>
          <w:b/>
          <w:color w:val="7030A0"/>
          <w:lang w:val="en-GB"/>
        </w:rPr>
        <w:t>Access</w:t>
      </w:r>
      <w:r w:rsidRPr="007B0C40">
        <w:rPr>
          <w:rFonts w:ascii="Calibri" w:hAnsi="Calibri" w:cs="Calibri"/>
          <w:b/>
          <w:color w:val="7030A0"/>
          <w:lang w:val="el-GR"/>
        </w:rPr>
        <w:t xml:space="preserve"> </w:t>
      </w:r>
      <w:r w:rsidRPr="007B0C40">
        <w:rPr>
          <w:rFonts w:ascii="Calibri" w:hAnsi="Calibri" w:cs="Calibri"/>
          <w:b/>
          <w:color w:val="7030A0"/>
          <w:lang w:val="en-GB"/>
        </w:rPr>
        <w:t>by</w:t>
      </w:r>
      <w:r w:rsidRPr="007B0C40">
        <w:rPr>
          <w:rFonts w:ascii="Calibri" w:hAnsi="Calibri" w:cs="Calibri"/>
          <w:b/>
          <w:color w:val="7030A0"/>
          <w:lang w:val="el-GR"/>
        </w:rPr>
        <w:t xml:space="preserve"> </w:t>
      </w:r>
      <w:r w:rsidRPr="007B0C40">
        <w:rPr>
          <w:rFonts w:ascii="Calibri" w:hAnsi="Calibri" w:cs="Calibri"/>
          <w:b/>
          <w:color w:val="7030A0"/>
          <w:lang w:val="en-GB"/>
        </w:rPr>
        <w:t>Design</w:t>
      </w:r>
      <w:r w:rsidRPr="007B0C40">
        <w:rPr>
          <w:rFonts w:ascii="Calibri" w:hAnsi="Calibri" w:cs="Calibri"/>
          <w:b/>
          <w:color w:val="7030A0"/>
          <w:lang w:val="el-GR"/>
        </w:rPr>
        <w:t xml:space="preserve">: Ρυθμιστικό Πλαίσιο, Συνταγογράφηση και </w:t>
      </w:r>
      <w:r w:rsidRPr="007B0C40">
        <w:rPr>
          <w:rFonts w:ascii="Calibri" w:hAnsi="Calibri" w:cs="Calibri"/>
          <w:b/>
          <w:color w:val="7030A0"/>
          <w:lang w:val="el-GR"/>
        </w:rPr>
        <w:br/>
        <w:t>Βιώσιμες Δαπάνες Υγείας»</w:t>
      </w:r>
    </w:p>
    <w:p w14:paraId="08BB5B13" w14:textId="54A65BE5" w:rsidR="00AD6B5E" w:rsidRPr="007B0C40" w:rsidRDefault="00DC670F" w:rsidP="00AD6B5E">
      <w:pPr>
        <w:spacing w:after="120"/>
        <w:jc w:val="both"/>
        <w:rPr>
          <w:rFonts w:ascii="Calibri" w:hAnsi="Calibri" w:cs="Calibri"/>
          <w:sz w:val="22"/>
          <w:szCs w:val="22"/>
          <w:lang w:val="el-GR"/>
        </w:rPr>
      </w:pPr>
      <w:r w:rsidRPr="007B0C40">
        <w:rPr>
          <w:rFonts w:ascii="Calibri" w:hAnsi="Calibri" w:cs="Calibri"/>
          <w:sz w:val="22"/>
          <w:szCs w:val="22"/>
        </w:rPr>
        <w:t>H</w:t>
      </w:r>
      <w:r w:rsidRPr="007B0C40">
        <w:rPr>
          <w:rFonts w:ascii="Calibri" w:hAnsi="Calibri" w:cs="Calibri"/>
          <w:sz w:val="22"/>
          <w:szCs w:val="22"/>
          <w:lang w:val="el-GR"/>
        </w:rPr>
        <w:t xml:space="preserve"> </w:t>
      </w:r>
      <w:r w:rsidRPr="007B0C40">
        <w:rPr>
          <w:rFonts w:ascii="Calibri" w:hAnsi="Calibri" w:cs="Calibri"/>
          <w:b/>
          <w:sz w:val="22"/>
          <w:szCs w:val="22"/>
          <w:lang w:val="el-GR"/>
        </w:rPr>
        <w:t xml:space="preserve">Ελληνική Ένωση </w:t>
      </w:r>
      <w:r w:rsidRPr="007B0C40">
        <w:rPr>
          <w:rFonts w:ascii="Calibri" w:hAnsi="Calibri" w:cs="Calibri"/>
          <w:b/>
          <w:sz w:val="22"/>
          <w:szCs w:val="22"/>
          <w:lang w:val="en-GB"/>
        </w:rPr>
        <w:t>Market</w:t>
      </w:r>
      <w:r w:rsidRPr="007B0C40">
        <w:rPr>
          <w:rFonts w:ascii="Calibri" w:hAnsi="Calibri" w:cs="Calibri"/>
          <w:b/>
          <w:sz w:val="22"/>
          <w:szCs w:val="22"/>
          <w:lang w:val="el-GR"/>
        </w:rPr>
        <w:t xml:space="preserve"> </w:t>
      </w:r>
      <w:r w:rsidRPr="007B0C40">
        <w:rPr>
          <w:rFonts w:ascii="Calibri" w:hAnsi="Calibri" w:cs="Calibri"/>
          <w:b/>
          <w:sz w:val="22"/>
          <w:szCs w:val="22"/>
          <w:lang w:val="en-GB"/>
        </w:rPr>
        <w:t>Access</w:t>
      </w:r>
      <w:r w:rsidRPr="007B0C40">
        <w:rPr>
          <w:rFonts w:ascii="Calibri" w:hAnsi="Calibri" w:cs="Calibri"/>
          <w:sz w:val="22"/>
          <w:szCs w:val="22"/>
          <w:lang w:val="el-GR"/>
        </w:rPr>
        <w:t xml:space="preserve"> (ΕΛ.Ε.Μ.Α.) διοργανώνει την </w:t>
      </w:r>
      <w:r w:rsidR="00AD6B5E" w:rsidRPr="007B0C40">
        <w:rPr>
          <w:rFonts w:ascii="Calibri" w:hAnsi="Calibri" w:cs="Calibri"/>
          <w:b/>
          <w:sz w:val="22"/>
          <w:szCs w:val="22"/>
          <w:lang w:val="el-GR"/>
        </w:rPr>
        <w:t>4</w:t>
      </w:r>
      <w:r w:rsidRPr="007B0C40">
        <w:rPr>
          <w:rFonts w:ascii="Calibri" w:hAnsi="Calibri" w:cs="Calibri"/>
          <w:b/>
          <w:sz w:val="22"/>
          <w:szCs w:val="22"/>
          <w:lang w:val="el-GR"/>
        </w:rPr>
        <w:t xml:space="preserve">η Εκπαιδευτική Ημερίδα </w:t>
      </w:r>
      <w:r w:rsidRPr="007B0C40">
        <w:rPr>
          <w:rFonts w:ascii="Calibri" w:hAnsi="Calibri" w:cs="Calibri"/>
          <w:b/>
          <w:sz w:val="22"/>
          <w:szCs w:val="22"/>
          <w:lang w:val="en-GB"/>
        </w:rPr>
        <w:t>Market</w:t>
      </w:r>
      <w:r w:rsidRPr="007B0C40">
        <w:rPr>
          <w:rFonts w:ascii="Calibri" w:hAnsi="Calibri" w:cs="Calibri"/>
          <w:b/>
          <w:sz w:val="22"/>
          <w:szCs w:val="22"/>
          <w:lang w:val="el-GR"/>
        </w:rPr>
        <w:t xml:space="preserve"> </w:t>
      </w:r>
      <w:r w:rsidRPr="007B0C40">
        <w:rPr>
          <w:rFonts w:ascii="Calibri" w:hAnsi="Calibri" w:cs="Calibri"/>
          <w:b/>
          <w:sz w:val="22"/>
          <w:szCs w:val="22"/>
          <w:lang w:val="en-GB"/>
        </w:rPr>
        <w:t>Access</w:t>
      </w:r>
      <w:r w:rsidRPr="007B0C40">
        <w:rPr>
          <w:rFonts w:ascii="Calibri" w:hAnsi="Calibri" w:cs="Calibri"/>
          <w:sz w:val="22"/>
          <w:szCs w:val="22"/>
          <w:lang w:val="el-GR"/>
        </w:rPr>
        <w:t xml:space="preserve">, με τίτλο </w:t>
      </w:r>
      <w:r w:rsidRPr="007B0C40">
        <w:rPr>
          <w:rFonts w:ascii="Calibri" w:hAnsi="Calibri" w:cs="Calibri"/>
          <w:b/>
          <w:sz w:val="22"/>
          <w:szCs w:val="22"/>
          <w:lang w:val="el-GR"/>
        </w:rPr>
        <w:t>«</w:t>
      </w:r>
      <w:r w:rsidR="00AD6B5E" w:rsidRPr="007B0C40">
        <w:rPr>
          <w:rFonts w:ascii="Calibri" w:hAnsi="Calibri" w:cs="Calibri"/>
          <w:b/>
          <w:sz w:val="22"/>
          <w:szCs w:val="22"/>
          <w:lang w:val="el-GR"/>
        </w:rPr>
        <w:t>Access by Design: Ρυθμιστικό Πλαίσιο, Συνταγογράφηση και Βιώσιμες Δαπάνες Υγείας</w:t>
      </w:r>
      <w:r w:rsidRPr="007B0C40">
        <w:rPr>
          <w:rFonts w:ascii="Calibri" w:hAnsi="Calibri" w:cs="Calibri"/>
          <w:b/>
          <w:sz w:val="22"/>
          <w:szCs w:val="22"/>
          <w:lang w:val="el-GR"/>
        </w:rPr>
        <w:t>»</w:t>
      </w:r>
      <w:r w:rsidRPr="007B0C40">
        <w:rPr>
          <w:rFonts w:ascii="Calibri" w:hAnsi="Calibri" w:cs="Calibri"/>
          <w:sz w:val="22"/>
          <w:szCs w:val="22"/>
          <w:lang w:val="el-GR"/>
        </w:rPr>
        <w:t xml:space="preserve"> που θα πραγματοποιηθεί στο </w:t>
      </w:r>
      <w:r w:rsidR="00AD6B5E" w:rsidRPr="007B0C40">
        <w:rPr>
          <w:rFonts w:ascii="Calibri" w:hAnsi="Calibri" w:cs="Calibri"/>
          <w:b/>
          <w:bCs/>
          <w:sz w:val="22"/>
          <w:szCs w:val="22"/>
          <w:lang w:val="en-GB"/>
        </w:rPr>
        <w:t>Eleon</w:t>
      </w:r>
      <w:r w:rsidR="00AD6B5E" w:rsidRPr="007B0C40">
        <w:rPr>
          <w:rFonts w:ascii="Calibri" w:hAnsi="Calibri" w:cs="Calibri"/>
          <w:b/>
          <w:bCs/>
          <w:sz w:val="22"/>
          <w:szCs w:val="22"/>
          <w:lang w:val="el-GR"/>
        </w:rPr>
        <w:t xml:space="preserve"> </w:t>
      </w:r>
      <w:r w:rsidR="00AD6B5E" w:rsidRPr="007B0C40">
        <w:rPr>
          <w:rFonts w:ascii="Calibri" w:hAnsi="Calibri" w:cs="Calibri"/>
          <w:b/>
          <w:bCs/>
          <w:sz w:val="22"/>
          <w:szCs w:val="22"/>
          <w:lang w:val="en-GB"/>
        </w:rPr>
        <w:t>Loft</w:t>
      </w:r>
      <w:r w:rsidR="00AD6B5E" w:rsidRPr="007B0C40">
        <w:rPr>
          <w:rFonts w:ascii="Calibri" w:hAnsi="Calibri" w:cs="Calibri"/>
          <w:sz w:val="22"/>
          <w:szCs w:val="22"/>
          <w:lang w:val="el-GR"/>
        </w:rPr>
        <w:t xml:space="preserve">, την </w:t>
      </w:r>
      <w:r w:rsidR="00AD6B5E" w:rsidRPr="007B0C40">
        <w:rPr>
          <w:rFonts w:ascii="Calibri" w:hAnsi="Calibri" w:cs="Calibri"/>
          <w:b/>
          <w:sz w:val="22"/>
          <w:szCs w:val="22"/>
          <w:lang w:val="el-GR"/>
        </w:rPr>
        <w:t>Πέμπτη 7 Μαΐου 2026</w:t>
      </w:r>
      <w:r w:rsidR="00AD6B5E" w:rsidRPr="007B0C40">
        <w:rPr>
          <w:rFonts w:ascii="Calibri" w:hAnsi="Calibri" w:cs="Calibri"/>
          <w:sz w:val="22"/>
          <w:szCs w:val="22"/>
          <w:lang w:val="el-GR"/>
        </w:rPr>
        <w:t>.</w:t>
      </w:r>
    </w:p>
    <w:p w14:paraId="16A19157" w14:textId="5F9FEFCB" w:rsidR="00AD6B5E" w:rsidRPr="007B0C40" w:rsidRDefault="00AD6B5E" w:rsidP="00AD6B5E">
      <w:pPr>
        <w:spacing w:after="120"/>
        <w:jc w:val="both"/>
        <w:rPr>
          <w:rFonts w:ascii="Calibri" w:hAnsi="Calibri" w:cs="Calibri"/>
          <w:sz w:val="22"/>
          <w:szCs w:val="22"/>
          <w:lang w:val="el-GR"/>
        </w:rPr>
      </w:pPr>
      <w:bookmarkStart w:id="0" w:name="_Hlk194916042"/>
      <w:r w:rsidRPr="007B0C40">
        <w:rPr>
          <w:rFonts w:ascii="Calibri" w:hAnsi="Calibri" w:cs="Calibri"/>
          <w:sz w:val="22"/>
          <w:szCs w:val="22"/>
          <w:lang w:val="el-GR"/>
        </w:rPr>
        <w:t xml:space="preserve">Οι θεματικές ενότητες στις οποίες θα εστιάσει η 4η </w:t>
      </w:r>
      <w:r w:rsidR="00BF6758">
        <w:rPr>
          <w:rFonts w:ascii="Calibri" w:hAnsi="Calibri" w:cs="Calibri"/>
          <w:sz w:val="22"/>
          <w:szCs w:val="22"/>
          <w:lang w:val="el-GR"/>
        </w:rPr>
        <w:t xml:space="preserve">Εκπαιδευτική </w:t>
      </w:r>
      <w:r w:rsidRPr="007B0C40">
        <w:rPr>
          <w:rFonts w:ascii="Calibri" w:hAnsi="Calibri" w:cs="Calibri"/>
          <w:sz w:val="22"/>
          <w:szCs w:val="22"/>
          <w:lang w:val="el-GR"/>
        </w:rPr>
        <w:t>Ημερίδα της Ελληνικής Ένωσης Market Access αναφέρονται στα παρακάτω:</w:t>
      </w:r>
    </w:p>
    <w:bookmarkEnd w:id="0"/>
    <w:p w14:paraId="4F517B3D" w14:textId="77777777" w:rsidR="00AD6B5E" w:rsidRPr="007B0C40" w:rsidRDefault="00AD6B5E" w:rsidP="00AD6B5E">
      <w:pPr>
        <w:pStyle w:val="a5"/>
        <w:numPr>
          <w:ilvl w:val="0"/>
          <w:numId w:val="4"/>
        </w:numPr>
        <w:spacing w:after="120"/>
        <w:jc w:val="both"/>
        <w:rPr>
          <w:rFonts w:ascii="Calibri" w:hAnsi="Calibri" w:cs="Calibri"/>
          <w:b/>
          <w:bCs/>
          <w:sz w:val="22"/>
          <w:szCs w:val="22"/>
          <w:lang w:val="el-GR"/>
        </w:rPr>
      </w:pPr>
      <w:r w:rsidRPr="007B0C40">
        <w:rPr>
          <w:rFonts w:ascii="Calibri" w:hAnsi="Calibri" w:cs="Calibri"/>
          <w:b/>
          <w:bCs/>
          <w:sz w:val="22"/>
          <w:szCs w:val="22"/>
          <w:lang w:val="el-GR"/>
        </w:rPr>
        <w:t>Κρίσιμες Μεταβολές στη Φαρμακευτική Νομοθεσία</w:t>
      </w:r>
    </w:p>
    <w:p w14:paraId="03F1BBB0" w14:textId="77777777" w:rsidR="00AD6B5E" w:rsidRPr="007B0C40" w:rsidRDefault="00AD6B5E" w:rsidP="00AD6B5E">
      <w:pPr>
        <w:spacing w:after="120"/>
        <w:ind w:firstLine="720"/>
        <w:jc w:val="both"/>
        <w:rPr>
          <w:rFonts w:ascii="Calibri" w:hAnsi="Calibri" w:cs="Calibri"/>
          <w:i/>
          <w:iCs/>
          <w:sz w:val="22"/>
          <w:szCs w:val="22"/>
          <w:lang w:val="el-GR"/>
        </w:rPr>
      </w:pPr>
      <w:r w:rsidRPr="007B0C40">
        <w:rPr>
          <w:rFonts w:ascii="Calibri" w:hAnsi="Calibri" w:cs="Calibri"/>
          <w:i/>
          <w:iCs/>
          <w:sz w:val="22"/>
          <w:szCs w:val="22"/>
          <w:lang w:val="el-GR"/>
        </w:rPr>
        <w:t>Ευρωπαϊκές και Εθνικές Εξελίξεις</w:t>
      </w:r>
    </w:p>
    <w:p w14:paraId="6BBA1152" w14:textId="77777777" w:rsidR="00AD6B5E" w:rsidRPr="007B0C40" w:rsidRDefault="00AD6B5E" w:rsidP="00AD6B5E">
      <w:pPr>
        <w:pStyle w:val="a5"/>
        <w:numPr>
          <w:ilvl w:val="0"/>
          <w:numId w:val="4"/>
        </w:numPr>
        <w:spacing w:after="120"/>
        <w:jc w:val="both"/>
        <w:rPr>
          <w:rFonts w:ascii="Calibri" w:hAnsi="Calibri" w:cs="Calibri"/>
          <w:b/>
          <w:bCs/>
          <w:sz w:val="22"/>
          <w:szCs w:val="22"/>
          <w:lang w:val="el-GR"/>
        </w:rPr>
      </w:pPr>
      <w:r w:rsidRPr="007B0C40">
        <w:rPr>
          <w:rFonts w:ascii="Calibri" w:hAnsi="Calibri" w:cs="Calibri"/>
          <w:b/>
          <w:bCs/>
          <w:sz w:val="22"/>
          <w:szCs w:val="22"/>
          <w:lang w:val="el-GR"/>
        </w:rPr>
        <w:t>Η Αρχιτεκτονική της Συνταγογράφησης</w:t>
      </w:r>
    </w:p>
    <w:p w14:paraId="5C377471" w14:textId="77777777" w:rsidR="00AD6B5E" w:rsidRPr="007B0C40" w:rsidRDefault="00AD6B5E" w:rsidP="00AD6B5E">
      <w:pPr>
        <w:spacing w:after="120"/>
        <w:ind w:firstLine="720"/>
        <w:jc w:val="both"/>
        <w:rPr>
          <w:rFonts w:ascii="Calibri" w:hAnsi="Calibri" w:cs="Calibri"/>
          <w:i/>
          <w:iCs/>
          <w:sz w:val="22"/>
          <w:szCs w:val="22"/>
          <w:lang w:val="el-GR"/>
        </w:rPr>
      </w:pPr>
      <w:r w:rsidRPr="007B0C40">
        <w:rPr>
          <w:rFonts w:ascii="Calibri" w:hAnsi="Calibri" w:cs="Calibri"/>
          <w:i/>
          <w:iCs/>
          <w:sz w:val="22"/>
          <w:szCs w:val="22"/>
          <w:lang w:val="el-GR"/>
        </w:rPr>
        <w:t>ΣΗΠ, SPC Filters &amp; ICD-10, Πρωτόκολλα και Ψηφιακός Φάκελος Υγείας</w:t>
      </w:r>
    </w:p>
    <w:p w14:paraId="567B046B" w14:textId="77777777" w:rsidR="00AD6B5E" w:rsidRPr="007B0C40" w:rsidRDefault="00AD6B5E" w:rsidP="00AD6B5E">
      <w:pPr>
        <w:pStyle w:val="a5"/>
        <w:numPr>
          <w:ilvl w:val="0"/>
          <w:numId w:val="4"/>
        </w:numPr>
        <w:spacing w:after="120"/>
        <w:jc w:val="both"/>
        <w:rPr>
          <w:rFonts w:ascii="Calibri" w:hAnsi="Calibri" w:cs="Calibri"/>
          <w:b/>
          <w:bCs/>
          <w:sz w:val="22"/>
          <w:szCs w:val="22"/>
          <w:lang w:val="el-GR"/>
        </w:rPr>
      </w:pPr>
      <w:r w:rsidRPr="007B0C40">
        <w:rPr>
          <w:rFonts w:ascii="Calibri" w:hAnsi="Calibri" w:cs="Calibri"/>
          <w:b/>
          <w:bCs/>
          <w:sz w:val="22"/>
          <w:szCs w:val="22"/>
          <w:lang w:val="el-GR"/>
        </w:rPr>
        <w:t>Δαπάνες Υγείας: Reset ή Repeat;</w:t>
      </w:r>
    </w:p>
    <w:p w14:paraId="48654FE4" w14:textId="77777777" w:rsidR="00AD6B5E" w:rsidRPr="007B0C40" w:rsidRDefault="00AD6B5E" w:rsidP="00AD6B5E">
      <w:pPr>
        <w:spacing w:after="120"/>
        <w:ind w:firstLine="720"/>
        <w:jc w:val="both"/>
        <w:rPr>
          <w:rFonts w:ascii="Calibri" w:hAnsi="Calibri" w:cs="Calibri"/>
          <w:i/>
          <w:iCs/>
          <w:sz w:val="22"/>
          <w:szCs w:val="22"/>
          <w:lang w:val="el-GR"/>
        </w:rPr>
      </w:pPr>
      <w:r w:rsidRPr="007B0C40">
        <w:rPr>
          <w:rFonts w:ascii="Calibri" w:hAnsi="Calibri" w:cs="Calibri"/>
          <w:i/>
          <w:iCs/>
          <w:sz w:val="22"/>
          <w:szCs w:val="22"/>
          <w:lang w:val="el-GR"/>
        </w:rPr>
        <w:t>Ανακατανομή Πόρων, Ιατροτεχνολογικά και Ταμείο Καινοτομίας</w:t>
      </w:r>
    </w:p>
    <w:p w14:paraId="77F5ED1F" w14:textId="77777777" w:rsidR="00067E0C" w:rsidRPr="00BF6758" w:rsidRDefault="00067E0C" w:rsidP="00DC670F">
      <w:pPr>
        <w:spacing w:after="120"/>
        <w:jc w:val="both"/>
        <w:rPr>
          <w:rFonts w:ascii="Calibri" w:hAnsi="Calibri" w:cs="Calibri"/>
          <w:sz w:val="22"/>
          <w:szCs w:val="22"/>
          <w:lang w:val="el-GR"/>
        </w:rPr>
      </w:pPr>
      <w:r w:rsidRPr="007B0C40">
        <w:rPr>
          <w:rFonts w:ascii="Calibri" w:hAnsi="Calibri" w:cs="Calibri"/>
          <w:sz w:val="22"/>
          <w:szCs w:val="22"/>
          <w:lang w:val="el-GR"/>
        </w:rPr>
        <w:t>Η Ημερίδα απευθύνεται σε στελέχη της φαρμακευτικής βιομηχανίας και των κρατικών/ ρυθμιστικών φορέων για το φάρμακο, σε μέλη της Πανεπιστημιακής κοινότητας, σε εκπροσώπους συλλόγων ασθενών και γενικότερα σε όσους θέλουν να έχουν μια ολοκληρωμένη εικόνα των διαδικασιών πρόσβασης των ασθενών στη θεραπεία τους και του αναθεωρημένου νομοθετικού πλαισίου το οποίο ορίζει την κυκλοφορία των υφιστάμενων και μελλοντικών θεραπειών.</w:t>
      </w:r>
    </w:p>
    <w:p w14:paraId="385FBB62" w14:textId="749D6A5A" w:rsidR="00DC670F" w:rsidRPr="007B0C40" w:rsidRDefault="00DC670F" w:rsidP="00DC670F">
      <w:pPr>
        <w:spacing w:after="120"/>
        <w:jc w:val="both"/>
        <w:rPr>
          <w:rFonts w:ascii="Calibri" w:hAnsi="Calibri" w:cs="Calibri"/>
          <w:sz w:val="22"/>
          <w:szCs w:val="22"/>
          <w:lang w:val="el-GR"/>
        </w:rPr>
      </w:pPr>
      <w:r w:rsidRPr="007B0C40">
        <w:rPr>
          <w:rFonts w:ascii="Calibri" w:hAnsi="Calibri" w:cs="Calibri"/>
          <w:sz w:val="22"/>
          <w:szCs w:val="22"/>
          <w:lang w:val="el-GR"/>
        </w:rPr>
        <w:t xml:space="preserve">Η </w:t>
      </w:r>
      <w:r w:rsidR="00067E0C" w:rsidRPr="007B0C40">
        <w:rPr>
          <w:rFonts w:ascii="Calibri" w:hAnsi="Calibri" w:cs="Calibri"/>
          <w:sz w:val="22"/>
          <w:szCs w:val="22"/>
          <w:lang w:val="el-GR"/>
        </w:rPr>
        <w:t>4</w:t>
      </w:r>
      <w:r w:rsidRPr="007B0C40">
        <w:rPr>
          <w:rFonts w:ascii="Calibri" w:hAnsi="Calibri" w:cs="Calibri"/>
          <w:sz w:val="22"/>
          <w:szCs w:val="22"/>
          <w:vertAlign w:val="superscript"/>
          <w:lang w:val="el-GR"/>
        </w:rPr>
        <w:t>η</w:t>
      </w:r>
      <w:r w:rsidRPr="007B0C40">
        <w:rPr>
          <w:rFonts w:ascii="Calibri" w:hAnsi="Calibri" w:cs="Calibri"/>
          <w:sz w:val="22"/>
          <w:szCs w:val="22"/>
          <w:lang w:val="el-GR"/>
        </w:rPr>
        <w:t xml:space="preserve"> Εκπαιδευτική Ημερίδα </w:t>
      </w:r>
      <w:r w:rsidRPr="007B0C40">
        <w:rPr>
          <w:rFonts w:ascii="Calibri" w:hAnsi="Calibri" w:cs="Calibri"/>
          <w:sz w:val="22"/>
          <w:szCs w:val="22"/>
        </w:rPr>
        <w:t>Market</w:t>
      </w:r>
      <w:r w:rsidRPr="007B0C40">
        <w:rPr>
          <w:rFonts w:ascii="Calibri" w:hAnsi="Calibri" w:cs="Calibri"/>
          <w:sz w:val="22"/>
          <w:szCs w:val="22"/>
          <w:lang w:val="el-GR"/>
        </w:rPr>
        <w:t xml:space="preserve"> </w:t>
      </w:r>
      <w:r w:rsidRPr="007B0C40">
        <w:rPr>
          <w:rFonts w:ascii="Calibri" w:hAnsi="Calibri" w:cs="Calibri"/>
          <w:sz w:val="22"/>
          <w:szCs w:val="22"/>
        </w:rPr>
        <w:t>Access</w:t>
      </w:r>
      <w:r w:rsidRPr="007B0C40">
        <w:rPr>
          <w:rFonts w:ascii="Calibri" w:hAnsi="Calibri" w:cs="Calibri"/>
          <w:sz w:val="22"/>
          <w:szCs w:val="22"/>
          <w:lang w:val="el-GR"/>
        </w:rPr>
        <w:t xml:space="preserve"> τελεί υπό την αιγίδα του Συνδέσμου Φαρμακευτικών Επιχειρήσεων Ελλάδος (ΣΦΕΕ),</w:t>
      </w:r>
      <w:r w:rsidRPr="007B0C40">
        <w:rPr>
          <w:rFonts w:ascii="Calibri" w:hAnsi="Calibri" w:cs="Calibri"/>
          <w:color w:val="C00000"/>
          <w:sz w:val="22"/>
          <w:szCs w:val="22"/>
          <w:lang w:val="el-GR"/>
        </w:rPr>
        <w:t xml:space="preserve"> </w:t>
      </w:r>
      <w:r w:rsidR="00067E0C" w:rsidRPr="007B0C40">
        <w:rPr>
          <w:rFonts w:ascii="Calibri" w:hAnsi="Calibri" w:cs="Calibri"/>
          <w:sz w:val="22"/>
          <w:szCs w:val="22"/>
          <w:lang w:val="el-GR"/>
        </w:rPr>
        <w:t xml:space="preserve">της Πανελλήνιας Ένωσης Φαρμακοβιομηχανίας (ΠΕΦ), </w:t>
      </w:r>
      <w:r w:rsidRPr="007B0C40">
        <w:rPr>
          <w:rFonts w:ascii="Calibri" w:hAnsi="Calibri" w:cs="Calibri"/>
          <w:sz w:val="22"/>
          <w:szCs w:val="22"/>
          <w:lang w:val="el-GR"/>
        </w:rPr>
        <w:t xml:space="preserve">του Συλλόγου Αντιπροσώπων Φαρμακευτικών Ειδών και Ειδικοτήτων (Σ.Α.Φ.Ε.Ε.), του Συνδέσμου Εταιρειών Φαρμάκων Ευρείας Χρήσης (ΕΦΕΧ), </w:t>
      </w:r>
      <w:r w:rsidR="00067E0C" w:rsidRPr="007B0C40">
        <w:rPr>
          <w:rFonts w:ascii="Calibri" w:hAnsi="Calibri" w:cs="Calibri"/>
          <w:sz w:val="22"/>
          <w:szCs w:val="22"/>
          <w:lang w:val="el-GR"/>
        </w:rPr>
        <w:t xml:space="preserve">του Συνδέσμου Επιχειρήσεων Ιατρικών &amp; Βιοτεχνολογικών Προϊόντων (ΣΕΙΒ), </w:t>
      </w:r>
      <w:r w:rsidRPr="007B0C40">
        <w:rPr>
          <w:rFonts w:ascii="Calibri" w:hAnsi="Calibri" w:cs="Calibri"/>
          <w:sz w:val="22"/>
          <w:szCs w:val="22"/>
          <w:lang w:val="el-GR"/>
        </w:rPr>
        <w:t xml:space="preserve">του </w:t>
      </w:r>
      <w:r w:rsidRPr="007B0C40">
        <w:rPr>
          <w:rFonts w:ascii="Calibri" w:hAnsi="Calibri" w:cs="Calibri"/>
          <w:sz w:val="22"/>
          <w:szCs w:val="22"/>
        </w:rPr>
        <w:t>PhARMA</w:t>
      </w:r>
      <w:r w:rsidRPr="007B0C40">
        <w:rPr>
          <w:rFonts w:ascii="Calibri" w:hAnsi="Calibri" w:cs="Calibri"/>
          <w:sz w:val="22"/>
          <w:szCs w:val="22"/>
          <w:lang w:val="el-GR"/>
        </w:rPr>
        <w:t xml:space="preserve"> </w:t>
      </w:r>
      <w:r w:rsidRPr="007B0C40">
        <w:rPr>
          <w:rFonts w:ascii="Calibri" w:hAnsi="Calibri" w:cs="Calibri"/>
          <w:sz w:val="22"/>
          <w:szCs w:val="22"/>
        </w:rPr>
        <w:t>Innovation</w:t>
      </w:r>
      <w:r w:rsidRPr="007B0C40">
        <w:rPr>
          <w:rFonts w:ascii="Calibri" w:hAnsi="Calibri" w:cs="Calibri"/>
          <w:sz w:val="22"/>
          <w:szCs w:val="22"/>
          <w:lang w:val="el-GR"/>
        </w:rPr>
        <w:t xml:space="preserve"> </w:t>
      </w:r>
      <w:r w:rsidRPr="007B0C40">
        <w:rPr>
          <w:rFonts w:ascii="Calibri" w:hAnsi="Calibri" w:cs="Calibri"/>
          <w:sz w:val="22"/>
          <w:szCs w:val="22"/>
        </w:rPr>
        <w:t>Forum</w:t>
      </w:r>
      <w:r w:rsidRPr="007B0C40">
        <w:rPr>
          <w:rFonts w:ascii="Calibri" w:hAnsi="Calibri" w:cs="Calibri"/>
          <w:sz w:val="22"/>
          <w:szCs w:val="22"/>
          <w:lang w:val="el-GR"/>
        </w:rPr>
        <w:t xml:space="preserve"> </w:t>
      </w:r>
      <w:r w:rsidRPr="007B0C40">
        <w:rPr>
          <w:rFonts w:ascii="Calibri" w:hAnsi="Calibri" w:cs="Calibri"/>
          <w:sz w:val="22"/>
          <w:szCs w:val="22"/>
        </w:rPr>
        <w:t>Greece</w:t>
      </w:r>
      <w:r w:rsidRPr="007B0C40">
        <w:rPr>
          <w:rFonts w:ascii="Calibri" w:hAnsi="Calibri" w:cs="Calibri"/>
          <w:sz w:val="22"/>
          <w:szCs w:val="22"/>
          <w:lang w:val="el-GR"/>
        </w:rPr>
        <w:t xml:space="preserve">, της Ελληνικής Εταιρείας </w:t>
      </w:r>
      <w:r w:rsidR="00067E0C" w:rsidRPr="007B0C40">
        <w:rPr>
          <w:rFonts w:ascii="Calibri" w:hAnsi="Calibri" w:cs="Calibri"/>
          <w:sz w:val="22"/>
          <w:szCs w:val="22"/>
          <w:lang w:val="el-GR"/>
        </w:rPr>
        <w:t xml:space="preserve">Φαρμακευτικού </w:t>
      </w:r>
      <w:r w:rsidR="00067E0C" w:rsidRPr="007B0C40">
        <w:rPr>
          <w:rFonts w:ascii="Calibri" w:hAnsi="Calibri" w:cs="Calibri"/>
          <w:sz w:val="22"/>
          <w:szCs w:val="22"/>
          <w:lang w:val="en-GB"/>
        </w:rPr>
        <w:t>Management</w:t>
      </w:r>
      <w:r w:rsidR="00067E0C" w:rsidRPr="007B0C40">
        <w:rPr>
          <w:rFonts w:ascii="Calibri" w:hAnsi="Calibri" w:cs="Calibri"/>
          <w:sz w:val="22"/>
          <w:szCs w:val="22"/>
          <w:lang w:val="el-GR"/>
        </w:rPr>
        <w:t xml:space="preserve"> (ΕΕΦΑΜ),</w:t>
      </w:r>
      <w:r w:rsidR="002355F7" w:rsidRPr="002355F7">
        <w:rPr>
          <w:rFonts w:ascii="Calibri" w:hAnsi="Calibri" w:cs="Calibri"/>
          <w:sz w:val="22"/>
          <w:szCs w:val="22"/>
          <w:lang w:val="el-GR"/>
        </w:rPr>
        <w:t xml:space="preserve"> </w:t>
      </w:r>
      <w:r w:rsidR="002355F7">
        <w:rPr>
          <w:rFonts w:ascii="Calibri" w:hAnsi="Calibri" w:cs="Calibri"/>
          <w:sz w:val="22"/>
          <w:szCs w:val="22"/>
          <w:lang w:val="el-GR"/>
        </w:rPr>
        <w:t>της Ελληνικής Εταιρείας Φαρμακευτικής Ιατρικής (ΕΛ.Ε.Φ.Ι.),</w:t>
      </w:r>
      <w:r w:rsidRPr="007B0C40">
        <w:rPr>
          <w:rFonts w:ascii="Calibri" w:hAnsi="Calibri" w:cs="Calibri"/>
          <w:sz w:val="22"/>
          <w:szCs w:val="22"/>
          <w:lang w:val="el-GR"/>
        </w:rPr>
        <w:t xml:space="preserve"> της </w:t>
      </w:r>
      <w:r w:rsidR="00067E0C" w:rsidRPr="007B0C40">
        <w:rPr>
          <w:rFonts w:ascii="Calibri" w:hAnsi="Calibri" w:cs="Calibri"/>
          <w:sz w:val="22"/>
          <w:szCs w:val="22"/>
          <w:lang w:val="el-GR"/>
        </w:rPr>
        <w:t xml:space="preserve">Πανελλήνιας Ένωσης Φαρμακοποιών </w:t>
      </w:r>
      <w:r w:rsidRPr="007B0C40">
        <w:rPr>
          <w:rFonts w:ascii="Calibri" w:hAnsi="Calibri" w:cs="Calibri"/>
          <w:sz w:val="22"/>
          <w:szCs w:val="22"/>
          <w:lang w:val="el-GR"/>
        </w:rPr>
        <w:t>και της</w:t>
      </w:r>
      <w:r w:rsidR="00067E0C" w:rsidRPr="007B0C40">
        <w:rPr>
          <w:rFonts w:ascii="Calibri" w:hAnsi="Calibri" w:cs="Calibri"/>
          <w:sz w:val="22"/>
          <w:szCs w:val="22"/>
          <w:lang w:val="el-GR"/>
        </w:rPr>
        <w:t xml:space="preserve"> Πανελλήνιας Ένωσης Φαρμακοποιών Νοσηλευτικών Ιδρυμάτων</w:t>
      </w:r>
      <w:r w:rsidRPr="007B0C40">
        <w:rPr>
          <w:rFonts w:ascii="Calibri" w:hAnsi="Calibri" w:cs="Calibri"/>
          <w:sz w:val="22"/>
          <w:szCs w:val="22"/>
          <w:lang w:val="el-GR"/>
        </w:rPr>
        <w:t>.</w:t>
      </w:r>
    </w:p>
    <w:p w14:paraId="4BA47B70" w14:textId="24220446" w:rsidR="00DC670F" w:rsidRPr="007B0C40" w:rsidRDefault="00DC670F" w:rsidP="00DC670F">
      <w:pPr>
        <w:spacing w:after="120"/>
        <w:jc w:val="both"/>
        <w:rPr>
          <w:rFonts w:ascii="Calibri" w:hAnsi="Calibri" w:cs="Calibri"/>
          <w:color w:val="007CA8"/>
          <w:sz w:val="22"/>
          <w:szCs w:val="22"/>
          <w:lang w:val="el-GR"/>
        </w:rPr>
      </w:pPr>
      <w:r w:rsidRPr="007B0C40">
        <w:rPr>
          <w:rFonts w:ascii="Calibri" w:hAnsi="Calibri" w:cs="Calibri"/>
          <w:sz w:val="22"/>
          <w:szCs w:val="22"/>
          <w:lang w:val="el-GR"/>
        </w:rPr>
        <w:t>Για πληροφορίες</w:t>
      </w:r>
      <w:r w:rsidR="007B0C40" w:rsidRPr="007B0C40">
        <w:rPr>
          <w:rFonts w:ascii="Calibri" w:hAnsi="Calibri" w:cs="Calibri"/>
          <w:sz w:val="22"/>
          <w:szCs w:val="22"/>
          <w:lang w:val="el-GR"/>
        </w:rPr>
        <w:t xml:space="preserve"> </w:t>
      </w:r>
      <w:r w:rsidR="007B0C40">
        <w:rPr>
          <w:rFonts w:ascii="Calibri" w:hAnsi="Calibri" w:cs="Calibri"/>
          <w:sz w:val="22"/>
          <w:szCs w:val="22"/>
          <w:lang w:val="el-GR"/>
        </w:rPr>
        <w:t xml:space="preserve">σχετικά με το </w:t>
      </w:r>
      <w:r w:rsidR="007B0C40" w:rsidRPr="007B0C40">
        <w:rPr>
          <w:rFonts w:ascii="Calibri" w:hAnsi="Calibri" w:cs="Calibri"/>
          <w:b/>
          <w:bCs/>
          <w:sz w:val="22"/>
          <w:szCs w:val="22"/>
          <w:lang w:val="el-GR"/>
        </w:rPr>
        <w:t>πρόγραμμα</w:t>
      </w:r>
      <w:r w:rsidRPr="007B0C40">
        <w:rPr>
          <w:rFonts w:ascii="Calibri" w:hAnsi="Calibri" w:cs="Calibri"/>
          <w:sz w:val="22"/>
          <w:szCs w:val="22"/>
          <w:lang w:val="el-GR"/>
        </w:rPr>
        <w:t xml:space="preserve"> και </w:t>
      </w:r>
      <w:r w:rsidRPr="007B0C40">
        <w:rPr>
          <w:rFonts w:ascii="Calibri" w:hAnsi="Calibri" w:cs="Calibri"/>
          <w:b/>
          <w:sz w:val="22"/>
          <w:szCs w:val="22"/>
          <w:lang w:val="el-GR"/>
        </w:rPr>
        <w:t>εγγραφές</w:t>
      </w:r>
      <w:r w:rsidRPr="007B0C40">
        <w:rPr>
          <w:rFonts w:ascii="Calibri" w:hAnsi="Calibri" w:cs="Calibri"/>
          <w:sz w:val="22"/>
          <w:szCs w:val="22"/>
          <w:lang w:val="el-GR"/>
        </w:rPr>
        <w:t xml:space="preserve"> στην ημερίδα, μπορείτε να επισκεφτείτε το</w:t>
      </w:r>
      <w:r w:rsidRPr="007B0C40">
        <w:rPr>
          <w:rFonts w:ascii="Calibri" w:hAnsi="Calibri" w:cs="Calibri"/>
          <w:color w:val="00B0F0"/>
          <w:sz w:val="22"/>
          <w:szCs w:val="22"/>
          <w:lang w:val="el-GR"/>
        </w:rPr>
        <w:t xml:space="preserve"> </w:t>
      </w:r>
      <w:hyperlink r:id="rId7" w:history="1">
        <w:r w:rsidRPr="007B0C40">
          <w:rPr>
            <w:rStyle w:val="-"/>
            <w:rFonts w:ascii="Calibri" w:hAnsi="Calibri" w:cs="Calibri"/>
            <w:b/>
            <w:sz w:val="22"/>
            <w:szCs w:val="22"/>
          </w:rPr>
          <w:t>imerida</w:t>
        </w:r>
        <w:r w:rsidRPr="007B0C40">
          <w:rPr>
            <w:rStyle w:val="-"/>
            <w:rFonts w:ascii="Calibri" w:hAnsi="Calibri" w:cs="Calibri"/>
            <w:b/>
            <w:sz w:val="22"/>
            <w:szCs w:val="22"/>
            <w:lang w:val="el-GR"/>
          </w:rPr>
          <w:t>.</w:t>
        </w:r>
        <w:r w:rsidRPr="007B0C40">
          <w:rPr>
            <w:rStyle w:val="-"/>
            <w:rFonts w:ascii="Calibri" w:hAnsi="Calibri" w:cs="Calibri"/>
            <w:b/>
            <w:sz w:val="22"/>
            <w:szCs w:val="22"/>
          </w:rPr>
          <w:t>elema</w:t>
        </w:r>
        <w:r w:rsidRPr="007B0C40">
          <w:rPr>
            <w:rStyle w:val="-"/>
            <w:rFonts w:ascii="Calibri" w:hAnsi="Calibri" w:cs="Calibri"/>
            <w:b/>
            <w:sz w:val="22"/>
            <w:szCs w:val="22"/>
            <w:lang w:val="el-GR"/>
          </w:rPr>
          <w:t>.</w:t>
        </w:r>
        <w:r w:rsidRPr="007B0C40">
          <w:rPr>
            <w:rStyle w:val="-"/>
            <w:rFonts w:ascii="Calibri" w:hAnsi="Calibri" w:cs="Calibri"/>
            <w:b/>
            <w:sz w:val="22"/>
            <w:szCs w:val="22"/>
          </w:rPr>
          <w:t>gr</w:t>
        </w:r>
      </w:hyperlink>
    </w:p>
    <w:p w14:paraId="0020538E" w14:textId="77FB48C4" w:rsidR="00DC670F" w:rsidRPr="007B0C40" w:rsidRDefault="00DC670F" w:rsidP="00DC670F">
      <w:pPr>
        <w:spacing w:after="120"/>
        <w:jc w:val="both"/>
        <w:rPr>
          <w:rFonts w:ascii="Calibri" w:hAnsi="Calibri" w:cs="Calibri"/>
          <w:sz w:val="22"/>
          <w:szCs w:val="22"/>
          <w:lang w:val="el-GR"/>
        </w:rPr>
      </w:pPr>
      <w:r w:rsidRPr="007B0C40">
        <w:rPr>
          <w:rFonts w:ascii="Calibri" w:hAnsi="Calibri" w:cs="Calibri"/>
          <w:b/>
          <w:sz w:val="22"/>
          <w:szCs w:val="22"/>
          <w:lang w:val="el-GR"/>
        </w:rPr>
        <w:t>Χορηγοί επικοινωνίας:</w:t>
      </w:r>
      <w:r w:rsidRPr="007B0C40">
        <w:rPr>
          <w:rFonts w:ascii="Calibri" w:hAnsi="Calibri" w:cs="Calibri"/>
          <w:sz w:val="22"/>
          <w:szCs w:val="22"/>
          <w:lang w:val="el-GR"/>
        </w:rPr>
        <w:t xml:space="preserve"> </w:t>
      </w:r>
      <w:r w:rsidR="007B0C40" w:rsidRPr="007B0C40">
        <w:rPr>
          <w:rFonts w:ascii="Calibri" w:hAnsi="Calibri" w:cs="Calibri"/>
          <w:sz w:val="22"/>
          <w:szCs w:val="22"/>
          <w:lang w:val="el-GR"/>
        </w:rPr>
        <w:t xml:space="preserve">Η ΝΑΥΤΕΜΠΟΡΙΚΗ, </w:t>
      </w:r>
      <w:r w:rsidR="007B0C40" w:rsidRPr="007B0C40">
        <w:rPr>
          <w:rFonts w:ascii="Calibri" w:hAnsi="Calibri" w:cs="Calibri"/>
          <w:sz w:val="22"/>
          <w:szCs w:val="22"/>
          <w:lang w:val="en-GB"/>
        </w:rPr>
        <w:t>IN</w:t>
      </w:r>
      <w:r w:rsidR="007B0C40" w:rsidRPr="007B0C40">
        <w:rPr>
          <w:rFonts w:ascii="Calibri" w:hAnsi="Calibri" w:cs="Calibri"/>
          <w:sz w:val="22"/>
          <w:szCs w:val="22"/>
          <w:lang w:val="el-GR"/>
        </w:rPr>
        <w:t>.</w:t>
      </w:r>
      <w:r w:rsidR="007B0C40" w:rsidRPr="007B0C40">
        <w:rPr>
          <w:rFonts w:ascii="Calibri" w:hAnsi="Calibri" w:cs="Calibri"/>
          <w:sz w:val="22"/>
          <w:szCs w:val="22"/>
          <w:lang w:val="en-GB"/>
        </w:rPr>
        <w:t>GR</w:t>
      </w:r>
      <w:r w:rsidR="007B0C40" w:rsidRPr="007B0C40">
        <w:rPr>
          <w:rFonts w:ascii="Calibri" w:hAnsi="Calibri" w:cs="Calibri"/>
          <w:sz w:val="22"/>
          <w:szCs w:val="22"/>
          <w:lang w:val="el-GR"/>
        </w:rPr>
        <w:t xml:space="preserve">, </w:t>
      </w:r>
      <w:r w:rsidR="007B0C40" w:rsidRPr="007B0C40">
        <w:rPr>
          <w:rFonts w:ascii="Calibri" w:hAnsi="Calibri" w:cs="Calibri"/>
          <w:sz w:val="22"/>
          <w:szCs w:val="22"/>
          <w:lang w:val="en-GB"/>
        </w:rPr>
        <w:t>NEWSBOMB</w:t>
      </w:r>
      <w:r w:rsidR="007B0C40" w:rsidRPr="007B0C40">
        <w:rPr>
          <w:rFonts w:ascii="Calibri" w:hAnsi="Calibri" w:cs="Calibri"/>
          <w:sz w:val="22"/>
          <w:szCs w:val="22"/>
          <w:lang w:val="el-GR"/>
        </w:rPr>
        <w:t xml:space="preserve">, </w:t>
      </w:r>
      <w:r w:rsidRPr="007B0C40">
        <w:rPr>
          <w:rFonts w:ascii="Calibri" w:hAnsi="Calibri" w:cs="Calibri"/>
          <w:sz w:val="22"/>
          <w:szCs w:val="22"/>
        </w:rPr>
        <w:t>DailyPharmaNews</w:t>
      </w:r>
      <w:r w:rsidRPr="007B0C40">
        <w:rPr>
          <w:rFonts w:ascii="Calibri" w:hAnsi="Calibri" w:cs="Calibri"/>
          <w:sz w:val="22"/>
          <w:szCs w:val="22"/>
          <w:lang w:val="el-GR"/>
        </w:rPr>
        <w:t xml:space="preserve">, </w:t>
      </w:r>
      <w:r w:rsidRPr="007B0C40">
        <w:rPr>
          <w:rFonts w:ascii="Calibri" w:hAnsi="Calibri" w:cs="Calibri"/>
          <w:sz w:val="22"/>
          <w:szCs w:val="22"/>
          <w:lang w:val="en-GB"/>
        </w:rPr>
        <w:t>HealthMag</w:t>
      </w:r>
      <w:r w:rsidRPr="007B0C40">
        <w:rPr>
          <w:rFonts w:ascii="Calibri" w:hAnsi="Calibri" w:cs="Calibri"/>
          <w:sz w:val="22"/>
          <w:szCs w:val="22"/>
          <w:lang w:val="el-GR"/>
        </w:rPr>
        <w:t xml:space="preserve">, </w:t>
      </w:r>
      <w:r w:rsidRPr="007B0C40">
        <w:rPr>
          <w:rFonts w:ascii="Calibri" w:hAnsi="Calibri" w:cs="Calibri"/>
          <w:sz w:val="22"/>
          <w:szCs w:val="22"/>
          <w:lang w:val="en-GB"/>
        </w:rPr>
        <w:t>Health</w:t>
      </w:r>
      <w:r w:rsidR="007B0C40" w:rsidRPr="007B0C40">
        <w:rPr>
          <w:rFonts w:ascii="Calibri" w:hAnsi="Calibri" w:cs="Calibri"/>
          <w:sz w:val="22"/>
          <w:szCs w:val="22"/>
          <w:lang w:val="en-GB"/>
        </w:rPr>
        <w:t>Report</w:t>
      </w:r>
      <w:r w:rsidRPr="007B0C40">
        <w:rPr>
          <w:rFonts w:ascii="Calibri" w:hAnsi="Calibri" w:cs="Calibri"/>
          <w:sz w:val="22"/>
          <w:szCs w:val="22"/>
          <w:lang w:val="el-GR"/>
        </w:rPr>
        <w:t xml:space="preserve">, </w:t>
      </w:r>
      <w:r w:rsidRPr="007B0C40">
        <w:rPr>
          <w:rFonts w:ascii="Calibri" w:hAnsi="Calibri" w:cs="Calibri"/>
          <w:sz w:val="22"/>
          <w:szCs w:val="22"/>
        </w:rPr>
        <w:t>HealthWeb</w:t>
      </w:r>
      <w:r w:rsidRPr="007B0C40">
        <w:rPr>
          <w:rFonts w:ascii="Calibri" w:hAnsi="Calibri" w:cs="Calibri"/>
          <w:sz w:val="22"/>
          <w:szCs w:val="22"/>
          <w:lang w:val="el-GR"/>
        </w:rPr>
        <w:t xml:space="preserve">, </w:t>
      </w:r>
      <w:r w:rsidRPr="007B0C40">
        <w:rPr>
          <w:rFonts w:ascii="Calibri" w:hAnsi="Calibri" w:cs="Calibri"/>
          <w:sz w:val="22"/>
          <w:szCs w:val="22"/>
        </w:rPr>
        <w:t>Iatronet</w:t>
      </w:r>
      <w:r w:rsidRPr="007B0C40">
        <w:rPr>
          <w:rFonts w:ascii="Calibri" w:hAnsi="Calibri" w:cs="Calibri"/>
          <w:sz w:val="22"/>
          <w:szCs w:val="22"/>
          <w:lang w:val="el-GR"/>
        </w:rPr>
        <w:t xml:space="preserve">, </w:t>
      </w:r>
      <w:r w:rsidR="007B0C40" w:rsidRPr="007B0C40">
        <w:rPr>
          <w:rFonts w:ascii="Calibri" w:hAnsi="Calibri" w:cs="Calibri"/>
          <w:sz w:val="22"/>
          <w:szCs w:val="22"/>
          <w:lang w:val="en-GB"/>
        </w:rPr>
        <w:t>VIRUS</w:t>
      </w:r>
      <w:r w:rsidR="007B0C40" w:rsidRPr="007B0C40">
        <w:rPr>
          <w:rFonts w:ascii="Calibri" w:hAnsi="Calibri" w:cs="Calibri"/>
          <w:sz w:val="22"/>
          <w:szCs w:val="22"/>
          <w:lang w:val="el-GR"/>
        </w:rPr>
        <w:t>.</w:t>
      </w:r>
      <w:r w:rsidR="007B0C40" w:rsidRPr="007B0C40">
        <w:rPr>
          <w:rFonts w:ascii="Calibri" w:hAnsi="Calibri" w:cs="Calibri"/>
          <w:sz w:val="22"/>
          <w:szCs w:val="22"/>
          <w:lang w:val="en-GB"/>
        </w:rPr>
        <w:t>com</w:t>
      </w:r>
      <w:r w:rsidR="007B0C40" w:rsidRPr="007B0C40">
        <w:rPr>
          <w:rFonts w:ascii="Calibri" w:hAnsi="Calibri" w:cs="Calibri"/>
          <w:sz w:val="22"/>
          <w:szCs w:val="22"/>
          <w:lang w:val="el-GR"/>
        </w:rPr>
        <w:t>.</w:t>
      </w:r>
      <w:r w:rsidR="007B0C40" w:rsidRPr="007B0C40">
        <w:rPr>
          <w:rFonts w:ascii="Calibri" w:hAnsi="Calibri" w:cs="Calibri"/>
          <w:sz w:val="22"/>
          <w:szCs w:val="22"/>
          <w:lang w:val="en-GB"/>
        </w:rPr>
        <w:t>gr</w:t>
      </w:r>
      <w:r w:rsidR="007B0C40" w:rsidRPr="007B0C40">
        <w:rPr>
          <w:rFonts w:ascii="Calibri" w:hAnsi="Calibri" w:cs="Calibri"/>
          <w:sz w:val="22"/>
          <w:szCs w:val="22"/>
          <w:lang w:val="el-GR"/>
        </w:rPr>
        <w:t xml:space="preserve">, </w:t>
      </w:r>
      <w:r w:rsidRPr="007B0C40">
        <w:rPr>
          <w:rFonts w:ascii="Calibri" w:hAnsi="Calibri" w:cs="Calibri"/>
          <w:sz w:val="22"/>
          <w:szCs w:val="22"/>
        </w:rPr>
        <w:t>Pharmacorner</w:t>
      </w:r>
    </w:p>
    <w:p w14:paraId="73321638" w14:textId="77777777" w:rsidR="00DC670F" w:rsidRPr="007B0C40" w:rsidRDefault="00DC670F" w:rsidP="00DC670F">
      <w:pPr>
        <w:spacing w:after="120"/>
        <w:jc w:val="both"/>
        <w:rPr>
          <w:rFonts w:ascii="Calibri" w:hAnsi="Calibri" w:cs="Calibri"/>
          <w:sz w:val="22"/>
          <w:szCs w:val="22"/>
          <w:lang w:val="el-GR"/>
        </w:rPr>
      </w:pPr>
      <w:r w:rsidRPr="007B0C40">
        <w:rPr>
          <w:rFonts w:ascii="Calibri" w:hAnsi="Calibri" w:cs="Calibri"/>
          <w:b/>
          <w:sz w:val="22"/>
          <w:szCs w:val="22"/>
          <w:lang w:val="el-GR"/>
        </w:rPr>
        <w:t xml:space="preserve">Οργάνωση: </w:t>
      </w:r>
      <w:r w:rsidRPr="007B0C40">
        <w:rPr>
          <w:rFonts w:ascii="Calibri" w:hAnsi="Calibri" w:cs="Calibri"/>
          <w:b/>
          <w:sz w:val="22"/>
          <w:szCs w:val="22"/>
        </w:rPr>
        <w:t>Noufio</w:t>
      </w:r>
      <w:r w:rsidRPr="007B0C40">
        <w:rPr>
          <w:rFonts w:ascii="Calibri" w:hAnsi="Calibri" w:cs="Calibri"/>
          <w:b/>
          <w:sz w:val="22"/>
          <w:szCs w:val="22"/>
          <w:lang w:val="el-GR"/>
        </w:rPr>
        <w:t xml:space="preserve"> </w:t>
      </w:r>
      <w:r w:rsidRPr="007B0C40">
        <w:rPr>
          <w:rFonts w:ascii="Calibri" w:hAnsi="Calibri" w:cs="Calibri"/>
          <w:b/>
          <w:sz w:val="22"/>
          <w:szCs w:val="22"/>
        </w:rPr>
        <w:t>Communication</w:t>
      </w:r>
      <w:r w:rsidRPr="007B0C40">
        <w:rPr>
          <w:rFonts w:ascii="Calibri" w:hAnsi="Calibri" w:cs="Calibri"/>
          <w:b/>
          <w:sz w:val="22"/>
          <w:szCs w:val="22"/>
          <w:lang w:val="el-GR"/>
        </w:rPr>
        <w:t xml:space="preserve"> </w:t>
      </w:r>
      <w:r w:rsidRPr="007B0C40">
        <w:rPr>
          <w:rFonts w:ascii="Calibri" w:hAnsi="Calibri" w:cs="Calibri"/>
          <w:b/>
          <w:sz w:val="22"/>
          <w:szCs w:val="22"/>
        </w:rPr>
        <w:t>Services</w:t>
      </w:r>
    </w:p>
    <w:p w14:paraId="4844C075" w14:textId="77777777" w:rsidR="00DC670F" w:rsidRPr="007B0C40" w:rsidRDefault="00DC670F" w:rsidP="00DC670F">
      <w:pPr>
        <w:tabs>
          <w:tab w:val="center" w:pos="4680"/>
          <w:tab w:val="right" w:pos="9360"/>
        </w:tabs>
        <w:spacing w:after="120"/>
        <w:jc w:val="both"/>
        <w:rPr>
          <w:rFonts w:ascii="Calibri" w:hAnsi="Calibri" w:cs="Calibri"/>
          <w:iCs/>
          <w:sz w:val="22"/>
          <w:szCs w:val="22"/>
          <w:lang w:val="en-GB"/>
        </w:rPr>
      </w:pPr>
    </w:p>
    <w:sectPr w:rsidR="00DC670F" w:rsidRPr="007B0C40" w:rsidSect="00AF425E">
      <w:headerReference w:type="default" r:id="rId8"/>
      <w:footerReference w:type="default" r:id="rId9"/>
      <w:pgSz w:w="11900" w:h="16840"/>
      <w:pgMar w:top="4317" w:right="1797" w:bottom="1440" w:left="1371"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A857" w14:textId="77777777" w:rsidR="006D5D69" w:rsidRDefault="006D5D69" w:rsidP="00121148">
      <w:r>
        <w:separator/>
      </w:r>
    </w:p>
  </w:endnote>
  <w:endnote w:type="continuationSeparator" w:id="0">
    <w:p w14:paraId="4B42CEE1" w14:textId="77777777" w:rsidR="006D5D69" w:rsidRDefault="006D5D69" w:rsidP="0012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charset w:val="00"/>
    <w:family w:val="auto"/>
    <w:pitch w:val="variable"/>
    <w:sig w:usb0="60000287" w:usb1="00000001" w:usb2="00000000" w:usb3="00000000" w:csb0="0000019F" w:csb1="00000000"/>
  </w:font>
  <w:font w:name="Helvetica Neue">
    <w:altName w:val="Sylfaen"/>
    <w:charset w:val="00"/>
    <w:family w:val="auto"/>
    <w:pitch w:val="variable"/>
    <w:sig w:usb0="E50002FF" w:usb1="500079DB" w:usb2="00000010" w:usb3="00000000" w:csb0="00000001" w:csb1="00000000"/>
  </w:font>
  <w:font w:name="GillSansHelLight">
    <w:charset w:val="00"/>
    <w:family w:val="auto"/>
    <w:pitch w:val="variable"/>
    <w:sig w:usb0="8000008F" w:usb1="0000004A"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6328" w14:textId="627CF85C" w:rsidR="00BA1AE2" w:rsidRDefault="00BA1AE2" w:rsidP="00BA1AE2">
    <w:pPr>
      <w:pStyle w:val="BasicParagraph"/>
      <w:ind w:left="567"/>
      <w:jc w:val="center"/>
      <w:rPr>
        <w:rFonts w:ascii="Helvetica Neue" w:hAnsi="Helvetica Neue" w:cs="GillSansHelLight"/>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pPr>
  </w:p>
  <w:p w14:paraId="15167814" w14:textId="14AC5639" w:rsidR="00BA1AE2" w:rsidRPr="00AF425E" w:rsidRDefault="00BA1AE2" w:rsidP="0055245A">
    <w:pPr>
      <w:pStyle w:val="BasicParagraph"/>
      <w:jc w:val="center"/>
      <w:rPr>
        <w:rFonts w:ascii="Helvetica Neue" w:hAnsi="Helvetica Neue" w:cs="GillSansHelLight"/>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pPr>
    <w:r w:rsidRPr="001F490A">
      <w:rPr>
        <w:rFonts w:ascii="Helvetica Neue" w:hAnsi="Helvetica Neue" w:cs="GillSansHelLight"/>
        <w:color w:val="595959" w:themeColor="text1" w:themeTint="A6"/>
        <w:spacing w:val="4"/>
        <w:sz w:val="18"/>
        <w:szCs w:val="18"/>
        <w:lang w:val="el-GR"/>
        <w14:shadow w14:blurRad="50800" w14:dist="50800" w14:dir="5400000" w14:sx="0" w14:sy="0" w14:kx="0" w14:ky="0" w14:algn="ctr">
          <w14:srgbClr w14:val="847242"/>
        </w14:shadow>
        <w14:textOutline w14:w="9525" w14:cap="flat" w14:cmpd="sng" w14:algn="ctr">
          <w14:noFill/>
          <w14:prstDash w14:val="solid"/>
          <w14:round/>
        </w14:textOutline>
      </w:rPr>
      <w:t>ΟΡΓΑΝΩΣΗ</w:t>
    </w:r>
    <w:r w:rsidRPr="00AF425E">
      <w:rPr>
        <w:rFonts w:ascii="Helvetica Neue" w:hAnsi="Helvetica Neue" w:cs="GillSansHelLight"/>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t xml:space="preserve"> – </w:t>
    </w:r>
    <w:r w:rsidR="001F490A">
      <w:rPr>
        <w:rFonts w:ascii="Helvetica Neue" w:hAnsi="Helvetica Neue" w:cs="GillSansHelLight"/>
        <w:color w:val="595959" w:themeColor="text1" w:themeTint="A6"/>
        <w:spacing w:val="4"/>
        <w:sz w:val="18"/>
        <w:szCs w:val="18"/>
        <w:lang w:val="el-GR"/>
        <w14:shadow w14:blurRad="50800" w14:dist="50800" w14:dir="5400000" w14:sx="0" w14:sy="0" w14:kx="0" w14:ky="0" w14:algn="ctr">
          <w14:srgbClr w14:val="847242"/>
        </w14:shadow>
        <w14:textOutline w14:w="9525" w14:cap="flat" w14:cmpd="sng" w14:algn="ctr">
          <w14:noFill/>
          <w14:prstDash w14:val="solid"/>
          <w14:round/>
        </w14:textOutline>
      </w:rPr>
      <w:t>ΠΑΡΑΓΩΓΗ</w:t>
    </w:r>
    <w:r w:rsidR="0055245A" w:rsidRPr="00AF425E">
      <w:rPr>
        <w:rFonts w:ascii="Helvetica Neue" w:hAnsi="Helvetica Neue" w:cs="GillSansHelLight"/>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t xml:space="preserve">: </w:t>
    </w:r>
    <w:r w:rsidRPr="001E3462">
      <w:rPr>
        <w:rFonts w:ascii="Helvetica Neue" w:hAnsi="Helvetica Neue" w:cs="GillSansHelLight"/>
        <w:b/>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t>NOUFIO</w:t>
    </w:r>
    <w:r w:rsidR="00AF425E" w:rsidRPr="00AF425E">
      <w:rPr>
        <w:rFonts w:ascii="Helvetica Neue" w:hAnsi="Helvetica Neue" w:cs="GillSansHelLight"/>
        <w:b/>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t xml:space="preserve"> </w:t>
    </w:r>
    <w:r w:rsidR="00AF425E">
      <w:rPr>
        <w:rFonts w:ascii="Helvetica Neue" w:hAnsi="Helvetica Neue" w:cs="GillSansHelLight"/>
        <w:b/>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t>Communication</w:t>
    </w:r>
    <w:r w:rsidR="00AF425E" w:rsidRPr="00AF425E">
      <w:rPr>
        <w:rFonts w:ascii="Helvetica Neue" w:hAnsi="Helvetica Neue" w:cs="GillSansHelLight"/>
        <w:b/>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t xml:space="preserve"> </w:t>
    </w:r>
    <w:r w:rsidR="00AF425E">
      <w:rPr>
        <w:rFonts w:ascii="Helvetica Neue" w:hAnsi="Helvetica Neue" w:cs="GillSansHelLight"/>
        <w:b/>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t>Services</w:t>
    </w:r>
    <w:r w:rsidR="00AF425E" w:rsidRPr="00AF425E">
      <w:rPr>
        <w:rFonts w:ascii="Helvetica Neue" w:hAnsi="Helvetica Neue" w:cs="GillSansHelLight"/>
        <w:b/>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t xml:space="preserve"> </w:t>
    </w:r>
    <w:r w:rsidR="00AF425E">
      <w:rPr>
        <w:rFonts w:ascii="Helvetica Neue" w:hAnsi="Helvetica Neue" w:cs="GillSansHelLight"/>
        <w:b/>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t xml:space="preserve">| </w:t>
    </w:r>
    <w:r w:rsidRPr="001E3462">
      <w:rPr>
        <w:rFonts w:ascii="Helvetica Neue" w:hAnsi="Helvetica Neue" w:cs="GillSansHelLight"/>
        <w:b/>
        <w:color w:val="595959" w:themeColor="text1" w:themeTint="A6"/>
        <w:spacing w:val="4"/>
        <w:sz w:val="18"/>
        <w:szCs w:val="18"/>
        <w:lang w:val="el-GR"/>
        <w14:shadow w14:blurRad="50800" w14:dist="50800" w14:dir="5400000" w14:sx="0" w14:sy="0" w14:kx="0" w14:ky="0" w14:algn="ctr">
          <w14:srgbClr w14:val="847242"/>
        </w14:shadow>
        <w14:textOutline w14:w="9525" w14:cap="flat" w14:cmpd="sng" w14:algn="ctr">
          <w14:noFill/>
          <w14:prstDash w14:val="solid"/>
          <w14:round/>
        </w14:textOutline>
      </w:rPr>
      <w:t>Υπηρεσίες</w:t>
    </w:r>
    <w:r w:rsidRPr="00AF425E">
      <w:rPr>
        <w:rFonts w:ascii="Helvetica Neue" w:hAnsi="Helvetica Neue" w:cs="GillSansHelLight"/>
        <w:b/>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t xml:space="preserve"> </w:t>
    </w:r>
    <w:r w:rsidRPr="001E3462">
      <w:rPr>
        <w:rFonts w:ascii="Helvetica Neue" w:hAnsi="Helvetica Neue" w:cs="GillSansHelLight"/>
        <w:b/>
        <w:color w:val="595959" w:themeColor="text1" w:themeTint="A6"/>
        <w:spacing w:val="4"/>
        <w:sz w:val="18"/>
        <w:szCs w:val="18"/>
        <w:lang w:val="el-GR"/>
        <w14:shadow w14:blurRad="50800" w14:dist="50800" w14:dir="5400000" w14:sx="0" w14:sy="0" w14:kx="0" w14:ky="0" w14:algn="ctr">
          <w14:srgbClr w14:val="847242"/>
        </w14:shadow>
        <w14:textOutline w14:w="9525" w14:cap="flat" w14:cmpd="sng" w14:algn="ctr">
          <w14:noFill/>
          <w14:prstDash w14:val="solid"/>
          <w14:round/>
        </w14:textOutline>
      </w:rPr>
      <w:t>Επικοινωνίας</w:t>
    </w:r>
    <w:r w:rsidRPr="00AF425E">
      <w:rPr>
        <w:rFonts w:ascii="Helvetica Neue" w:hAnsi="Helvetica Neue" w:cs="GillSansHelLight"/>
        <w:b/>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t xml:space="preserve"> </w:t>
    </w:r>
    <w:r w:rsidRPr="001E3462">
      <w:rPr>
        <w:rFonts w:ascii="Helvetica Neue" w:hAnsi="Helvetica Neue" w:cs="GillSansHelLight"/>
        <w:b/>
        <w:color w:val="595959" w:themeColor="text1" w:themeTint="A6"/>
        <w:spacing w:val="4"/>
        <w:sz w:val="18"/>
        <w:szCs w:val="18"/>
        <w:lang w:val="el-GR"/>
        <w14:shadow w14:blurRad="50800" w14:dist="50800" w14:dir="5400000" w14:sx="0" w14:sy="0" w14:kx="0" w14:ky="0" w14:algn="ctr">
          <w14:srgbClr w14:val="847242"/>
        </w14:shadow>
        <w14:textOutline w14:w="9525" w14:cap="flat" w14:cmpd="sng" w14:algn="ctr">
          <w14:noFill/>
          <w14:prstDash w14:val="solid"/>
          <w14:round/>
        </w14:textOutline>
      </w:rPr>
      <w:t>Ε</w:t>
    </w:r>
    <w:r w:rsidRPr="00AF425E">
      <w:rPr>
        <w:rFonts w:ascii="Helvetica Neue" w:hAnsi="Helvetica Neue" w:cs="GillSansHelLight"/>
        <w:b/>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t>.</w:t>
    </w:r>
    <w:r w:rsidRPr="001E3462">
      <w:rPr>
        <w:rFonts w:ascii="Helvetica Neue" w:hAnsi="Helvetica Neue" w:cs="GillSansHelLight"/>
        <w:b/>
        <w:color w:val="595959" w:themeColor="text1" w:themeTint="A6"/>
        <w:spacing w:val="4"/>
        <w:sz w:val="18"/>
        <w:szCs w:val="18"/>
        <w:lang w:val="el-GR"/>
        <w14:shadow w14:blurRad="50800" w14:dist="50800" w14:dir="5400000" w14:sx="0" w14:sy="0" w14:kx="0" w14:ky="0" w14:algn="ctr">
          <w14:srgbClr w14:val="847242"/>
        </w14:shadow>
        <w14:textOutline w14:w="9525" w14:cap="flat" w14:cmpd="sng" w14:algn="ctr">
          <w14:noFill/>
          <w14:prstDash w14:val="solid"/>
          <w14:round/>
        </w14:textOutline>
      </w:rPr>
      <w:t>Ε</w:t>
    </w:r>
    <w:r w:rsidRPr="00AF425E">
      <w:rPr>
        <w:rFonts w:ascii="Helvetica Neue" w:hAnsi="Helvetica Neue" w:cs="GillSansHelLight"/>
        <w:b/>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t>.</w:t>
    </w:r>
  </w:p>
  <w:p w14:paraId="03278583" w14:textId="71880C90" w:rsidR="00BA1AE2" w:rsidRPr="001F490A" w:rsidRDefault="00BA1AE2" w:rsidP="00BA1AE2">
    <w:pPr>
      <w:pStyle w:val="BasicParagraph"/>
      <w:jc w:val="center"/>
      <w:rPr>
        <w:rFonts w:ascii="Helvetica Neue" w:hAnsi="Helvetica Neue" w:cs="GillSansHelLight"/>
        <w:color w:val="595959" w:themeColor="text1" w:themeTint="A6"/>
        <w:spacing w:val="4"/>
        <w:sz w:val="18"/>
        <w:szCs w:val="18"/>
        <w:lang w:val="el-GR"/>
        <w14:shadow w14:blurRad="50800" w14:dist="50800" w14:dir="5400000" w14:sx="0" w14:sy="0" w14:kx="0" w14:ky="0" w14:algn="ctr">
          <w14:srgbClr w14:val="847242"/>
        </w14:shadow>
        <w14:textOutline w14:w="9525" w14:cap="flat" w14:cmpd="sng" w14:algn="ctr">
          <w14:noFill/>
          <w14:prstDash w14:val="solid"/>
          <w14:round/>
        </w14:textOutline>
      </w:rPr>
    </w:pPr>
    <w:r w:rsidRPr="001F490A">
      <w:rPr>
        <w:rFonts w:ascii="Helvetica Neue" w:hAnsi="Helvetica Neue" w:cs="GillSansHelLight"/>
        <w:color w:val="595959" w:themeColor="text1" w:themeTint="A6"/>
        <w:spacing w:val="4"/>
        <w:sz w:val="18"/>
        <w:szCs w:val="18"/>
        <w:lang w:val="el-GR"/>
        <w14:shadow w14:blurRad="50800" w14:dist="50800" w14:dir="5400000" w14:sx="0" w14:sy="0" w14:kx="0" w14:ky="0" w14:algn="ctr">
          <w14:srgbClr w14:val="847242"/>
        </w14:shadow>
        <w14:textOutline w14:w="9525" w14:cap="flat" w14:cmpd="sng" w14:algn="ctr">
          <w14:noFill/>
          <w14:prstDash w14:val="solid"/>
          <w14:round/>
        </w14:textOutline>
      </w:rPr>
      <w:t xml:space="preserve">Λεωφ. Ηρακλείου 224, 142 31 Νέα Ιωνία | </w:t>
    </w:r>
    <w:r w:rsidRPr="00CF0FED">
      <w:rPr>
        <w:rFonts w:ascii="Helvetica Neue" w:hAnsi="Helvetica Neue" w:cs="GillSansHelLight"/>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t>T</w:t>
    </w:r>
    <w:r w:rsidRPr="001F490A">
      <w:rPr>
        <w:rFonts w:ascii="Helvetica Neue" w:hAnsi="Helvetica Neue" w:cs="GillSansHelLight"/>
        <w:color w:val="595959" w:themeColor="text1" w:themeTint="A6"/>
        <w:spacing w:val="4"/>
        <w:sz w:val="18"/>
        <w:szCs w:val="18"/>
        <w:lang w:val="el-GR"/>
        <w14:shadow w14:blurRad="50800" w14:dist="50800" w14:dir="5400000" w14:sx="0" w14:sy="0" w14:kx="0" w14:ky="0" w14:algn="ctr">
          <w14:srgbClr w14:val="847242"/>
        </w14:shadow>
        <w14:textOutline w14:w="9525" w14:cap="flat" w14:cmpd="sng" w14:algn="ctr">
          <w14:noFill/>
          <w14:prstDash w14:val="solid"/>
          <w14:round/>
        </w14:textOutline>
      </w:rPr>
      <w:t xml:space="preserve">ηλ. κέντρο: 210 2775219 | </w:t>
    </w:r>
    <w:r w:rsidRPr="00CF0FED">
      <w:rPr>
        <w:rFonts w:ascii="Helvetica Neue" w:hAnsi="Helvetica Neue" w:cs="GillSansHelLight"/>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t>www</w:t>
    </w:r>
    <w:r w:rsidRPr="001F490A">
      <w:rPr>
        <w:rFonts w:ascii="Helvetica Neue" w:hAnsi="Helvetica Neue" w:cs="GillSansHelLight"/>
        <w:color w:val="595959" w:themeColor="text1" w:themeTint="A6"/>
        <w:spacing w:val="4"/>
        <w:sz w:val="18"/>
        <w:szCs w:val="18"/>
        <w:lang w:val="el-GR"/>
        <w14:shadow w14:blurRad="50800" w14:dist="50800" w14:dir="5400000" w14:sx="0" w14:sy="0" w14:kx="0" w14:ky="0" w14:algn="ctr">
          <w14:srgbClr w14:val="847242"/>
        </w14:shadow>
        <w14:textOutline w14:w="9525" w14:cap="flat" w14:cmpd="sng" w14:algn="ctr">
          <w14:noFill/>
          <w14:prstDash w14:val="solid"/>
          <w14:round/>
        </w14:textOutline>
      </w:rPr>
      <w:t>.</w:t>
    </w:r>
    <w:r w:rsidRPr="00CF0FED">
      <w:rPr>
        <w:rFonts w:ascii="Helvetica Neue" w:hAnsi="Helvetica Neue" w:cs="GillSansHelLight"/>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t>noufio</w:t>
    </w:r>
    <w:r w:rsidRPr="001F490A">
      <w:rPr>
        <w:rFonts w:ascii="Helvetica Neue" w:hAnsi="Helvetica Neue" w:cs="GillSansHelLight"/>
        <w:color w:val="595959" w:themeColor="text1" w:themeTint="A6"/>
        <w:spacing w:val="4"/>
        <w:sz w:val="18"/>
        <w:szCs w:val="18"/>
        <w:lang w:val="el-GR"/>
        <w14:shadow w14:blurRad="50800" w14:dist="50800" w14:dir="5400000" w14:sx="0" w14:sy="0" w14:kx="0" w14:ky="0" w14:algn="ctr">
          <w14:srgbClr w14:val="847242"/>
        </w14:shadow>
        <w14:textOutline w14:w="9525" w14:cap="flat" w14:cmpd="sng" w14:algn="ctr">
          <w14:noFill/>
          <w14:prstDash w14:val="solid"/>
          <w14:round/>
        </w14:textOutline>
      </w:rPr>
      <w:t>.</w:t>
    </w:r>
    <w:r w:rsidRPr="00CF0FED">
      <w:rPr>
        <w:rFonts w:ascii="Helvetica Neue" w:hAnsi="Helvetica Neue" w:cs="GillSansHelLight"/>
        <w:color w:val="595959" w:themeColor="text1" w:themeTint="A6"/>
        <w:spacing w:val="4"/>
        <w:sz w:val="18"/>
        <w:szCs w:val="18"/>
        <w:lang w:val="en-US"/>
        <w14:shadow w14:blurRad="50800" w14:dist="50800" w14:dir="5400000" w14:sx="0" w14:sy="0" w14:kx="0" w14:ky="0" w14:algn="ctr">
          <w14:srgbClr w14:val="847242"/>
        </w14:shadow>
        <w14:textOutline w14:w="9525" w14:cap="flat" w14:cmpd="sng" w14:algn="ctr">
          <w14:noFill/>
          <w14:prstDash w14:val="solid"/>
          <w14:round/>
        </w14:textOutline>
      </w:rPr>
      <w: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4E71" w14:textId="77777777" w:rsidR="006D5D69" w:rsidRDefault="006D5D69" w:rsidP="00121148">
      <w:r>
        <w:separator/>
      </w:r>
    </w:p>
  </w:footnote>
  <w:footnote w:type="continuationSeparator" w:id="0">
    <w:p w14:paraId="58E8C26D" w14:textId="77777777" w:rsidR="006D5D69" w:rsidRDefault="006D5D69" w:rsidP="0012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CB3B" w14:textId="40E9DA92" w:rsidR="00121148" w:rsidRDefault="00401D75" w:rsidP="00066262">
    <w:pPr>
      <w:pStyle w:val="a3"/>
      <w:tabs>
        <w:tab w:val="clear" w:pos="4680"/>
        <w:tab w:val="clear" w:pos="9360"/>
        <w:tab w:val="right" w:pos="8732"/>
      </w:tabs>
      <w:spacing w:before="240"/>
      <w:ind w:left="-426" w:firstLine="426"/>
    </w:pPr>
    <w:r>
      <w:rPr>
        <w:noProof/>
      </w:rPr>
      <w:drawing>
        <wp:anchor distT="0" distB="0" distL="114300" distR="114300" simplePos="0" relativeHeight="251661312" behindDoc="1" locked="0" layoutInCell="1" allowOverlap="1" wp14:anchorId="6672F8F1" wp14:editId="4B0B41CB">
          <wp:simplePos x="0" y="0"/>
          <wp:positionH relativeFrom="column">
            <wp:posOffset>-885741</wp:posOffset>
          </wp:positionH>
          <wp:positionV relativeFrom="paragraph">
            <wp:posOffset>-450215</wp:posOffset>
          </wp:positionV>
          <wp:extent cx="7624633" cy="2515872"/>
          <wp:effectExtent l="0" t="0" r="0" b="0"/>
          <wp:wrapNone/>
          <wp:docPr id="1323644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4456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24633" cy="2515872"/>
                  </a:xfrm>
                  <a:prstGeom prst="rect">
                    <a:avLst/>
                  </a:prstGeom>
                </pic:spPr>
              </pic:pic>
            </a:graphicData>
          </a:graphic>
          <wp14:sizeRelH relativeFrom="page">
            <wp14:pctWidth>0</wp14:pctWidth>
          </wp14:sizeRelH>
          <wp14:sizeRelV relativeFrom="page">
            <wp14:pctHeight>0</wp14:pctHeight>
          </wp14:sizeRelV>
        </wp:anchor>
      </w:drawing>
    </w:r>
    <w:r w:rsidR="001F490A">
      <w:t xml:space="preserve"> </w:t>
    </w:r>
    <w:r w:rsidR="0006626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55F0E"/>
    <w:multiLevelType w:val="hybridMultilevel"/>
    <w:tmpl w:val="E41826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BF6471A"/>
    <w:multiLevelType w:val="hybridMultilevel"/>
    <w:tmpl w:val="AEBA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F44B9A"/>
    <w:multiLevelType w:val="hybridMultilevel"/>
    <w:tmpl w:val="28BAB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B8257D"/>
    <w:multiLevelType w:val="hybridMultilevel"/>
    <w:tmpl w:val="E2F6A5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80327788">
    <w:abstractNumId w:val="3"/>
  </w:num>
  <w:num w:numId="2" w16cid:durableId="49499314">
    <w:abstractNumId w:val="0"/>
  </w:num>
  <w:num w:numId="3" w16cid:durableId="570967690">
    <w:abstractNumId w:val="2"/>
  </w:num>
  <w:num w:numId="4" w16cid:durableId="1982807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148"/>
    <w:rsid w:val="00063BAE"/>
    <w:rsid w:val="00066262"/>
    <w:rsid w:val="00067E0C"/>
    <w:rsid w:val="000A681C"/>
    <w:rsid w:val="00121148"/>
    <w:rsid w:val="00174582"/>
    <w:rsid w:val="001953CE"/>
    <w:rsid w:val="001F490A"/>
    <w:rsid w:val="002355F7"/>
    <w:rsid w:val="00277B1D"/>
    <w:rsid w:val="00306AAC"/>
    <w:rsid w:val="003250AC"/>
    <w:rsid w:val="003C416A"/>
    <w:rsid w:val="00401D75"/>
    <w:rsid w:val="004076B6"/>
    <w:rsid w:val="00422777"/>
    <w:rsid w:val="0045340F"/>
    <w:rsid w:val="004D1052"/>
    <w:rsid w:val="0055245A"/>
    <w:rsid w:val="00553225"/>
    <w:rsid w:val="00591E6A"/>
    <w:rsid w:val="005F112C"/>
    <w:rsid w:val="00655835"/>
    <w:rsid w:val="00661A19"/>
    <w:rsid w:val="006D5D69"/>
    <w:rsid w:val="006F1199"/>
    <w:rsid w:val="0079299E"/>
    <w:rsid w:val="007B0C40"/>
    <w:rsid w:val="00801654"/>
    <w:rsid w:val="008F3CD9"/>
    <w:rsid w:val="00A75065"/>
    <w:rsid w:val="00A96DC2"/>
    <w:rsid w:val="00AD6B5E"/>
    <w:rsid w:val="00AF425E"/>
    <w:rsid w:val="00B14491"/>
    <w:rsid w:val="00B24F78"/>
    <w:rsid w:val="00B5313A"/>
    <w:rsid w:val="00BA1AE2"/>
    <w:rsid w:val="00BF6758"/>
    <w:rsid w:val="00C056FB"/>
    <w:rsid w:val="00C81FA8"/>
    <w:rsid w:val="00CB7D19"/>
    <w:rsid w:val="00D50AAF"/>
    <w:rsid w:val="00DC670F"/>
    <w:rsid w:val="00DD1560"/>
    <w:rsid w:val="00E85269"/>
    <w:rsid w:val="00EA1BD0"/>
    <w:rsid w:val="00F46D06"/>
    <w:rsid w:val="00FE1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EEB7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1148"/>
    <w:pPr>
      <w:tabs>
        <w:tab w:val="center" w:pos="4680"/>
        <w:tab w:val="right" w:pos="9360"/>
      </w:tabs>
    </w:pPr>
  </w:style>
  <w:style w:type="character" w:customStyle="1" w:styleId="Char">
    <w:name w:val="Κεφαλίδα Char"/>
    <w:basedOn w:val="a0"/>
    <w:link w:val="a3"/>
    <w:uiPriority w:val="99"/>
    <w:rsid w:val="00121148"/>
  </w:style>
  <w:style w:type="paragraph" w:styleId="a4">
    <w:name w:val="footer"/>
    <w:basedOn w:val="a"/>
    <w:link w:val="Char0"/>
    <w:uiPriority w:val="99"/>
    <w:unhideWhenUsed/>
    <w:rsid w:val="00121148"/>
    <w:pPr>
      <w:tabs>
        <w:tab w:val="center" w:pos="4680"/>
        <w:tab w:val="right" w:pos="9360"/>
      </w:tabs>
    </w:pPr>
  </w:style>
  <w:style w:type="character" w:customStyle="1" w:styleId="Char0">
    <w:name w:val="Υποσέλιδο Char"/>
    <w:basedOn w:val="a0"/>
    <w:link w:val="a4"/>
    <w:uiPriority w:val="99"/>
    <w:rsid w:val="00121148"/>
  </w:style>
  <w:style w:type="paragraph" w:customStyle="1" w:styleId="BasicParagraph">
    <w:name w:val="[Basic Paragraph]"/>
    <w:basedOn w:val="a"/>
    <w:uiPriority w:val="99"/>
    <w:rsid w:val="00BA1AE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a5">
    <w:name w:val="List Paragraph"/>
    <w:basedOn w:val="a"/>
    <w:uiPriority w:val="34"/>
    <w:qFormat/>
    <w:rsid w:val="00A96DC2"/>
    <w:pPr>
      <w:ind w:left="720"/>
      <w:contextualSpacing/>
    </w:pPr>
  </w:style>
  <w:style w:type="table" w:styleId="a6">
    <w:name w:val="Table Grid"/>
    <w:basedOn w:val="a1"/>
    <w:uiPriority w:val="59"/>
    <w:rsid w:val="00063BAE"/>
    <w:pPr>
      <w:jc w:val="both"/>
    </w:pPr>
    <w:rPr>
      <w:sz w:val="22"/>
      <w:szCs w:val="22"/>
      <w:lang w:val="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DC67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merida.elem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324</Words>
  <Characters>1848</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Noufio -</cp:lastModifiedBy>
  <cp:revision>8</cp:revision>
  <cp:lastPrinted>2026-04-14T09:11:00Z</cp:lastPrinted>
  <dcterms:created xsi:type="dcterms:W3CDTF">2026-04-21T07:39:00Z</dcterms:created>
  <dcterms:modified xsi:type="dcterms:W3CDTF">2026-04-23T07:35:00Z</dcterms:modified>
</cp:coreProperties>
</file>