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Layout w:type="fixed"/>
        <w:tblLook w:val="0000" w:firstRow="0" w:lastRow="0" w:firstColumn="0" w:lastColumn="0" w:noHBand="0" w:noVBand="0"/>
      </w:tblPr>
      <w:tblGrid>
        <w:gridCol w:w="4536"/>
        <w:gridCol w:w="1134"/>
        <w:gridCol w:w="4536"/>
      </w:tblGrid>
      <w:tr w:rsidR="00095A65" w:rsidRPr="009D4265" w:rsidTr="007621D4">
        <w:tc>
          <w:tcPr>
            <w:tcW w:w="4536" w:type="dxa"/>
          </w:tcPr>
          <w:p w:rsidR="00095A65" w:rsidRPr="009D4265" w:rsidRDefault="003D63C9" w:rsidP="00F73F82">
            <w:pPr>
              <w:pStyle w:val="2"/>
              <w:rPr>
                <w:rFonts w:ascii="Comic Sans MS" w:hAnsi="Comic Sans MS"/>
                <w:spacing w:val="0"/>
                <w:sz w:val="20"/>
              </w:rPr>
            </w:pPr>
            <w:r>
              <w:rPr>
                <w:rFonts w:ascii="Arial" w:hAnsi="Arial" w:cs="Arial"/>
                <w:noProof/>
                <w:lang w:val="en-GB" w:eastAsia="en-GB"/>
              </w:rPr>
              <w:drawing>
                <wp:anchor distT="0" distB="0" distL="114300" distR="114300" simplePos="0" relativeHeight="251659264" behindDoc="1" locked="0" layoutInCell="1" allowOverlap="1" wp14:anchorId="0257DEA7" wp14:editId="00055A61">
                  <wp:simplePos x="0" y="0"/>
                  <wp:positionH relativeFrom="column">
                    <wp:posOffset>1049020</wp:posOffset>
                  </wp:positionH>
                  <wp:positionV relativeFrom="paragraph">
                    <wp:posOffset>17145</wp:posOffset>
                  </wp:positionV>
                  <wp:extent cx="773430" cy="895985"/>
                  <wp:effectExtent l="0" t="0" r="762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3430" cy="895985"/>
                          </a:xfrm>
                          <a:prstGeom prst="rect">
                            <a:avLst/>
                          </a:prstGeom>
                          <a:noFill/>
                        </pic:spPr>
                      </pic:pic>
                    </a:graphicData>
                  </a:graphic>
                  <wp14:sizeRelH relativeFrom="page">
                    <wp14:pctWidth>0</wp14:pctWidth>
                  </wp14:sizeRelH>
                  <wp14:sizeRelV relativeFrom="page">
                    <wp14:pctHeight>0</wp14:pctHeight>
                  </wp14:sizeRelV>
                </wp:anchor>
              </w:drawing>
            </w:r>
          </w:p>
        </w:tc>
        <w:tc>
          <w:tcPr>
            <w:tcW w:w="1134" w:type="dxa"/>
          </w:tcPr>
          <w:p w:rsidR="00095A65" w:rsidRPr="009D4265" w:rsidRDefault="00095A65">
            <w:pPr>
              <w:rPr>
                <w:rFonts w:ascii="Comic Sans MS" w:hAnsi="Comic Sans MS"/>
              </w:rPr>
            </w:pPr>
          </w:p>
        </w:tc>
        <w:tc>
          <w:tcPr>
            <w:tcW w:w="4536" w:type="dxa"/>
          </w:tcPr>
          <w:p w:rsidR="00095A65" w:rsidRPr="009D4265" w:rsidRDefault="00095A65" w:rsidP="003F4556">
            <w:pPr>
              <w:jc w:val="right"/>
              <w:rPr>
                <w:rFonts w:ascii="Comic Sans MS" w:hAnsi="Comic Sans MS"/>
                <w:color w:val="FF0000"/>
              </w:rPr>
            </w:pPr>
          </w:p>
        </w:tc>
      </w:tr>
      <w:tr w:rsidR="00095A65" w:rsidRPr="009D4265" w:rsidTr="000E52F6">
        <w:trPr>
          <w:trHeight w:val="264"/>
        </w:trPr>
        <w:tc>
          <w:tcPr>
            <w:tcW w:w="4536" w:type="dxa"/>
          </w:tcPr>
          <w:p w:rsidR="00095A65" w:rsidRPr="009D4265" w:rsidRDefault="00095A65">
            <w:pPr>
              <w:spacing w:before="20"/>
              <w:jc w:val="center"/>
              <w:rPr>
                <w:rFonts w:ascii="Comic Sans MS" w:hAnsi="Comic Sans MS"/>
                <w:sz w:val="20"/>
              </w:rPr>
            </w:pPr>
          </w:p>
        </w:tc>
        <w:tc>
          <w:tcPr>
            <w:tcW w:w="1134" w:type="dxa"/>
          </w:tcPr>
          <w:p w:rsidR="00095A65" w:rsidRPr="009D4265" w:rsidRDefault="00095A65">
            <w:pPr>
              <w:rPr>
                <w:rFonts w:ascii="Comic Sans MS" w:hAnsi="Comic Sans MS"/>
              </w:rPr>
            </w:pPr>
          </w:p>
        </w:tc>
        <w:tc>
          <w:tcPr>
            <w:tcW w:w="4536" w:type="dxa"/>
          </w:tcPr>
          <w:p w:rsidR="00095A65" w:rsidRPr="009D4265" w:rsidRDefault="00095A65">
            <w:pPr>
              <w:rPr>
                <w:rFonts w:ascii="Comic Sans MS" w:hAnsi="Comic Sans MS"/>
              </w:rPr>
            </w:pPr>
          </w:p>
        </w:tc>
      </w:tr>
      <w:tr w:rsidR="00095A65" w:rsidRPr="009D4265" w:rsidTr="000E52F6">
        <w:trPr>
          <w:trHeight w:val="2195"/>
        </w:trPr>
        <w:tc>
          <w:tcPr>
            <w:tcW w:w="4536" w:type="dxa"/>
          </w:tcPr>
          <w:p w:rsidR="003D63C9" w:rsidRPr="007E04F6" w:rsidRDefault="003D63C9" w:rsidP="003D63C9">
            <w:pPr>
              <w:pStyle w:val="AeayeoiocaoooieYa"/>
              <w:ind w:right="-51"/>
              <w:jc w:val="center"/>
              <w:rPr>
                <w:rFonts w:ascii="Bookman Old Style" w:hAnsi="Bookman Old Style" w:cs="Aharoni"/>
                <w:b/>
                <w:sz w:val="24"/>
                <w:szCs w:val="24"/>
              </w:rPr>
            </w:pPr>
            <w:r w:rsidRPr="007E04F6">
              <w:rPr>
                <w:rFonts w:ascii="Bookman Old Style" w:hAnsi="Bookman Old Style" w:cs="Arial"/>
                <w:b/>
                <w:sz w:val="24"/>
                <w:szCs w:val="24"/>
              </w:rPr>
              <w:t>ΠΑΝΕΛΛΗΝΙΑ</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ΕΝΩΣΗ</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ΦΑΡΜΑΚΟΠΟΙΩΝ</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ΝΟΣΗΛΕΥΤΙΚΩΝ</w:t>
            </w:r>
            <w:r w:rsidRPr="007E04F6">
              <w:rPr>
                <w:rFonts w:ascii="Bookman Old Style" w:hAnsi="Bookman Old Style" w:cs="Aharoni"/>
                <w:b/>
                <w:sz w:val="24"/>
                <w:szCs w:val="24"/>
              </w:rPr>
              <w:t xml:space="preserve"> </w:t>
            </w:r>
            <w:r w:rsidRPr="007E04F6">
              <w:rPr>
                <w:rFonts w:ascii="Bookman Old Style" w:hAnsi="Bookman Old Style" w:cs="Arial"/>
                <w:b/>
                <w:sz w:val="24"/>
                <w:szCs w:val="24"/>
              </w:rPr>
              <w:t>ΙΔΡΥΜΑΤΩΝ</w:t>
            </w:r>
          </w:p>
          <w:p w:rsidR="00E57DE2" w:rsidRPr="007E04F6" w:rsidRDefault="003D63C9" w:rsidP="003D63C9">
            <w:pPr>
              <w:pStyle w:val="AeayeoiocaoooieYa"/>
              <w:ind w:right="-51"/>
              <w:jc w:val="center"/>
              <w:rPr>
                <w:rFonts w:ascii="Bookman Old Style" w:hAnsi="Bookman Old Style" w:cs="Aharoni"/>
                <w:b/>
                <w:sz w:val="24"/>
                <w:szCs w:val="24"/>
              </w:rPr>
            </w:pPr>
            <w:r w:rsidRPr="007E04F6">
              <w:rPr>
                <w:rFonts w:ascii="Bookman Old Style" w:hAnsi="Bookman Old Style" w:cs="Aharoni"/>
                <w:b/>
                <w:sz w:val="24"/>
                <w:szCs w:val="24"/>
              </w:rPr>
              <w:t>(</w:t>
            </w:r>
            <w:r w:rsidR="0058251D">
              <w:rPr>
                <w:rFonts w:ascii="Bookman Old Style" w:hAnsi="Bookman Old Style" w:cs="Arial"/>
                <w:b/>
                <w:sz w:val="24"/>
                <w:szCs w:val="24"/>
              </w:rPr>
              <w:t>ΠΕΦΝΙ</w:t>
            </w:r>
            <w:r w:rsidRPr="007E04F6">
              <w:rPr>
                <w:rFonts w:ascii="Bookman Old Style" w:hAnsi="Bookman Old Style" w:cs="Aharoni"/>
                <w:b/>
                <w:sz w:val="24"/>
                <w:szCs w:val="24"/>
              </w:rPr>
              <w:t>)</w:t>
            </w:r>
          </w:p>
          <w:p w:rsidR="003D63C9" w:rsidRPr="007E04F6" w:rsidRDefault="003D63C9" w:rsidP="00E57DE2">
            <w:pPr>
              <w:jc w:val="center"/>
              <w:rPr>
                <w:rFonts w:ascii="Bookman Old Style" w:hAnsi="Bookman Old Style" w:cs="Aharoni"/>
                <w:b/>
                <w:sz w:val="20"/>
              </w:rPr>
            </w:pPr>
            <w:r w:rsidRPr="007E04F6">
              <w:rPr>
                <w:rFonts w:ascii="Bookman Old Style" w:hAnsi="Bookman Old Style" w:cs="Arial"/>
                <w:b/>
                <w:sz w:val="20"/>
              </w:rPr>
              <w:t>Μιχαλακοπούλου</w:t>
            </w:r>
            <w:r w:rsidRPr="007E04F6">
              <w:rPr>
                <w:rFonts w:ascii="Bookman Old Style" w:hAnsi="Bookman Old Style" w:cs="Aharoni"/>
                <w:b/>
                <w:sz w:val="20"/>
              </w:rPr>
              <w:t xml:space="preserve"> 99</w:t>
            </w:r>
          </w:p>
          <w:p w:rsidR="00E57DE2" w:rsidRPr="007E04F6" w:rsidRDefault="003D63C9" w:rsidP="00E57DE2">
            <w:pPr>
              <w:jc w:val="center"/>
              <w:rPr>
                <w:rFonts w:ascii="Bookman Old Style" w:hAnsi="Bookman Old Style" w:cs="Aharoni"/>
                <w:b/>
                <w:sz w:val="20"/>
              </w:rPr>
            </w:pPr>
            <w:r w:rsidRPr="007E04F6">
              <w:rPr>
                <w:rFonts w:ascii="Bookman Old Style" w:hAnsi="Bookman Old Style" w:cs="Aharoni"/>
                <w:b/>
                <w:sz w:val="20"/>
              </w:rPr>
              <w:t>115 27</w:t>
            </w:r>
            <w:r w:rsidR="00E57DE2" w:rsidRPr="007E04F6">
              <w:rPr>
                <w:rFonts w:ascii="Bookman Old Style" w:hAnsi="Bookman Old Style" w:cs="Aharoni"/>
                <w:b/>
                <w:sz w:val="20"/>
              </w:rPr>
              <w:t xml:space="preserve"> </w:t>
            </w:r>
            <w:r w:rsidR="00E57DE2" w:rsidRPr="007E04F6">
              <w:rPr>
                <w:rFonts w:ascii="Bookman Old Style" w:hAnsi="Bookman Old Style" w:cs="Arial"/>
                <w:b/>
                <w:sz w:val="20"/>
              </w:rPr>
              <w:t>ΑΘΗΝΑ</w:t>
            </w:r>
          </w:p>
          <w:p w:rsidR="00E57DE2" w:rsidRPr="007E04F6" w:rsidRDefault="003D63C9" w:rsidP="00E57DE2">
            <w:pPr>
              <w:jc w:val="center"/>
              <w:rPr>
                <w:rFonts w:ascii="Bookman Old Style" w:hAnsi="Bookman Old Style" w:cs="Aharoni"/>
                <w:b/>
                <w:sz w:val="20"/>
              </w:rPr>
            </w:pPr>
            <w:r w:rsidRPr="007E04F6">
              <w:rPr>
                <w:rFonts w:ascii="Bookman Old Style" w:hAnsi="Bookman Old Style" w:cs="Arial"/>
                <w:b/>
                <w:sz w:val="20"/>
              </w:rPr>
              <w:t>ΤΗΛ</w:t>
            </w:r>
            <w:r w:rsidRPr="007E04F6">
              <w:rPr>
                <w:rFonts w:ascii="Bookman Old Style" w:hAnsi="Bookman Old Style" w:cs="Aharoni"/>
                <w:b/>
                <w:sz w:val="20"/>
              </w:rPr>
              <w:t>/</w:t>
            </w:r>
            <w:r w:rsidRPr="007E04F6">
              <w:rPr>
                <w:rFonts w:ascii="Bookman Old Style" w:hAnsi="Bookman Old Style" w:cs="Aharoni"/>
                <w:b/>
                <w:sz w:val="20"/>
                <w:lang w:val="fr-FR"/>
              </w:rPr>
              <w:t>FAX</w:t>
            </w:r>
            <w:r w:rsidRPr="007E04F6">
              <w:rPr>
                <w:rFonts w:ascii="Bookman Old Style" w:hAnsi="Bookman Old Style" w:cs="Aharoni"/>
                <w:b/>
                <w:sz w:val="20"/>
              </w:rPr>
              <w:t>: 210</w:t>
            </w:r>
            <w:r w:rsidR="00E57DE2" w:rsidRPr="007E04F6">
              <w:rPr>
                <w:rFonts w:ascii="Bookman Old Style" w:hAnsi="Bookman Old Style" w:cs="Aharoni"/>
                <w:b/>
                <w:sz w:val="20"/>
              </w:rPr>
              <w:t xml:space="preserve"> </w:t>
            </w:r>
            <w:r w:rsidRPr="007E04F6">
              <w:rPr>
                <w:rFonts w:ascii="Bookman Old Style" w:hAnsi="Bookman Old Style" w:cs="Aharoni"/>
                <w:b/>
                <w:sz w:val="20"/>
              </w:rPr>
              <w:t>77</w:t>
            </w:r>
            <w:r w:rsidR="003F4556" w:rsidRPr="007E04F6">
              <w:rPr>
                <w:rFonts w:ascii="Bookman Old Style" w:hAnsi="Bookman Old Style" w:cs="Aharoni"/>
                <w:b/>
                <w:sz w:val="20"/>
              </w:rPr>
              <w:t xml:space="preserve"> </w:t>
            </w:r>
            <w:r w:rsidRPr="007E04F6">
              <w:rPr>
                <w:rFonts w:ascii="Bookman Old Style" w:hAnsi="Bookman Old Style" w:cs="Aharoni"/>
                <w:b/>
                <w:sz w:val="20"/>
              </w:rPr>
              <w:t>53 104</w:t>
            </w:r>
          </w:p>
          <w:p w:rsidR="003D63C9" w:rsidRPr="007E04F6" w:rsidRDefault="003D63C9" w:rsidP="00E57DE2">
            <w:pPr>
              <w:jc w:val="center"/>
              <w:rPr>
                <w:rFonts w:ascii="Bookman Old Style" w:hAnsi="Bookman Old Style" w:cs="Aharoni"/>
                <w:b/>
                <w:sz w:val="20"/>
              </w:rPr>
            </w:pPr>
            <w:r w:rsidRPr="007E04F6">
              <w:rPr>
                <w:rFonts w:ascii="Bookman Old Style" w:hAnsi="Bookman Old Style" w:cs="Aharoni"/>
                <w:b/>
                <w:sz w:val="20"/>
                <w:lang w:val="en-US"/>
              </w:rPr>
              <w:t>Email</w:t>
            </w:r>
            <w:r w:rsidRPr="007E04F6">
              <w:rPr>
                <w:rFonts w:ascii="Bookman Old Style" w:hAnsi="Bookman Old Style" w:cs="Aharoni"/>
                <w:b/>
                <w:sz w:val="20"/>
              </w:rPr>
              <w:t>: pefni@cosmotemail.gr</w:t>
            </w:r>
          </w:p>
          <w:p w:rsidR="00E57DE2" w:rsidRPr="00E57DE2" w:rsidRDefault="00E57DE2" w:rsidP="003D63C9">
            <w:pPr>
              <w:jc w:val="center"/>
            </w:pPr>
          </w:p>
        </w:tc>
        <w:tc>
          <w:tcPr>
            <w:tcW w:w="1134" w:type="dxa"/>
          </w:tcPr>
          <w:p w:rsidR="00095A65" w:rsidRPr="009D4265" w:rsidRDefault="00095A65">
            <w:pPr>
              <w:rPr>
                <w:rFonts w:ascii="Comic Sans MS" w:hAnsi="Comic Sans MS"/>
              </w:rPr>
            </w:pPr>
          </w:p>
        </w:tc>
        <w:tc>
          <w:tcPr>
            <w:tcW w:w="4536" w:type="dxa"/>
          </w:tcPr>
          <w:p w:rsidR="003F4556" w:rsidRDefault="000E52F6" w:rsidP="007E04F6">
            <w:pPr>
              <w:jc w:val="right"/>
              <w:rPr>
                <w:rFonts w:ascii="Bookman Old Style" w:hAnsi="Bookman Old Style"/>
                <w:lang w:val="en-US"/>
              </w:rPr>
            </w:pPr>
            <w:r>
              <w:rPr>
                <w:rFonts w:ascii="Bookman Old Style" w:hAnsi="Bookman Old Style"/>
              </w:rPr>
              <w:t>Αθήνα, 18</w:t>
            </w:r>
            <w:r w:rsidR="007C27FF">
              <w:rPr>
                <w:rFonts w:ascii="Bookman Old Style" w:hAnsi="Bookman Old Style"/>
              </w:rPr>
              <w:t>/11</w:t>
            </w:r>
            <w:r w:rsidR="00AC1301">
              <w:rPr>
                <w:rFonts w:ascii="Bookman Old Style" w:hAnsi="Bookman Old Style"/>
                <w:lang w:val="en-US"/>
              </w:rPr>
              <w:t>/2022</w:t>
            </w:r>
          </w:p>
          <w:p w:rsidR="00AC1301" w:rsidRPr="00AC1301" w:rsidRDefault="00AC1301" w:rsidP="007E04F6">
            <w:pPr>
              <w:jc w:val="right"/>
              <w:rPr>
                <w:rFonts w:ascii="Bookman Old Style" w:hAnsi="Bookman Old Style"/>
              </w:rPr>
            </w:pPr>
          </w:p>
          <w:p w:rsidR="007C27FF" w:rsidRDefault="007C27FF" w:rsidP="003D63C9">
            <w:pPr>
              <w:pStyle w:val="AeayeoiocaoooieYa"/>
              <w:ind w:right="-51"/>
              <w:jc w:val="both"/>
              <w:rPr>
                <w:rFonts w:ascii="Bookman Old Style" w:hAnsi="Bookman Old Style"/>
                <w:b/>
                <w:sz w:val="24"/>
                <w:szCs w:val="24"/>
              </w:rPr>
            </w:pPr>
          </w:p>
          <w:p w:rsidR="007C27FF" w:rsidRDefault="007C27FF" w:rsidP="003D63C9">
            <w:pPr>
              <w:pStyle w:val="AeayeoiocaoooieYa"/>
              <w:ind w:right="-51"/>
              <w:jc w:val="both"/>
              <w:rPr>
                <w:rFonts w:ascii="Bookman Old Style" w:hAnsi="Bookman Old Style"/>
                <w:b/>
                <w:sz w:val="24"/>
                <w:szCs w:val="24"/>
              </w:rPr>
            </w:pPr>
          </w:p>
          <w:p w:rsidR="008F49AC" w:rsidRPr="007C27FF" w:rsidRDefault="008F49AC" w:rsidP="003D63C9">
            <w:pPr>
              <w:pStyle w:val="AeayeoiocaoooieYa"/>
              <w:ind w:right="-51"/>
              <w:jc w:val="both"/>
              <w:rPr>
                <w:rFonts w:ascii="Bookman Old Style" w:hAnsi="Bookman Old Style"/>
                <w:b/>
                <w:w w:val="120"/>
              </w:rPr>
            </w:pPr>
          </w:p>
        </w:tc>
      </w:tr>
      <w:tr w:rsidR="00095A65" w:rsidRPr="009D4265" w:rsidTr="000E52F6">
        <w:trPr>
          <w:trHeight w:val="131"/>
        </w:trPr>
        <w:tc>
          <w:tcPr>
            <w:tcW w:w="4536" w:type="dxa"/>
          </w:tcPr>
          <w:p w:rsidR="00095A65" w:rsidRPr="009D4265" w:rsidRDefault="00095A65" w:rsidP="00E57DE2">
            <w:pPr>
              <w:jc w:val="both"/>
              <w:rPr>
                <w:rFonts w:ascii="Comic Sans MS" w:hAnsi="Comic Sans MS"/>
                <w:sz w:val="20"/>
              </w:rPr>
            </w:pPr>
          </w:p>
        </w:tc>
        <w:tc>
          <w:tcPr>
            <w:tcW w:w="1134" w:type="dxa"/>
          </w:tcPr>
          <w:p w:rsidR="00095A65" w:rsidRPr="009D4265" w:rsidRDefault="00095A65">
            <w:pPr>
              <w:rPr>
                <w:rFonts w:ascii="Comic Sans MS" w:hAnsi="Comic Sans MS"/>
              </w:rPr>
            </w:pPr>
          </w:p>
        </w:tc>
        <w:tc>
          <w:tcPr>
            <w:tcW w:w="4536" w:type="dxa"/>
          </w:tcPr>
          <w:p w:rsidR="00095A65" w:rsidRPr="009D4265" w:rsidRDefault="00095A65">
            <w:pPr>
              <w:ind w:left="80"/>
              <w:rPr>
                <w:rFonts w:ascii="Comic Sans MS" w:hAnsi="Comic Sans MS"/>
              </w:rPr>
            </w:pPr>
          </w:p>
        </w:tc>
      </w:tr>
    </w:tbl>
    <w:p w:rsidR="00BE1EDA" w:rsidRDefault="005C630A" w:rsidP="000E52F6">
      <w:pPr>
        <w:jc w:val="both"/>
        <w:rPr>
          <w:rFonts w:ascii="Bookman Old Style" w:eastAsia="Arial" w:hAnsi="Bookman Old Style" w:cs="Arial"/>
          <w:b/>
          <w:bCs/>
          <w:sz w:val="26"/>
          <w:szCs w:val="26"/>
          <w:lang w:eastAsia="en-US"/>
        </w:rPr>
      </w:pPr>
      <w:r>
        <w:rPr>
          <w:rFonts w:ascii="Bookman Old Style" w:eastAsia="Arial" w:hAnsi="Bookman Old Style" w:cs="Arial"/>
          <w:b/>
          <w:bCs/>
          <w:sz w:val="26"/>
          <w:szCs w:val="26"/>
          <w:lang w:eastAsia="en-US"/>
        </w:rPr>
        <w:t xml:space="preserve">Δελτίο Τύπου για συνάντηση </w:t>
      </w:r>
      <w:r w:rsidR="000E52F6">
        <w:rPr>
          <w:rFonts w:ascii="Bookman Old Style" w:eastAsia="Arial" w:hAnsi="Bookman Old Style" w:cs="Arial"/>
          <w:b/>
          <w:bCs/>
          <w:sz w:val="26"/>
          <w:szCs w:val="26"/>
          <w:lang w:eastAsia="en-US"/>
        </w:rPr>
        <w:t xml:space="preserve">με </w:t>
      </w:r>
      <w:r w:rsidR="000E52F6" w:rsidRPr="000E52F6">
        <w:rPr>
          <w:rFonts w:ascii="Bookman Old Style" w:eastAsia="Arial" w:hAnsi="Bookman Old Style" w:cs="Arial"/>
          <w:b/>
          <w:bCs/>
          <w:sz w:val="26"/>
          <w:szCs w:val="26"/>
          <w:lang w:eastAsia="en-US"/>
        </w:rPr>
        <w:t>τη Μη Εκτελεστική Πρόεδρο του ΕΟΠΥΥ και Πρόεδρο της Επιτροπής Διαπραγμάτευσης Τιμών Φαρμάκων</w:t>
      </w:r>
    </w:p>
    <w:p w:rsidR="000E52F6" w:rsidRPr="00FB1DC1" w:rsidRDefault="000E52F6" w:rsidP="000E52F6">
      <w:pPr>
        <w:jc w:val="both"/>
        <w:rPr>
          <w:rFonts w:ascii="Bookman Old Style" w:eastAsia="Arial" w:hAnsi="Bookman Old Style" w:cs="Arial"/>
          <w:b/>
          <w:bCs/>
          <w:i/>
          <w:lang w:eastAsia="en-US"/>
        </w:rPr>
      </w:pPr>
    </w:p>
    <w:p w:rsidR="006F4EF9" w:rsidRDefault="00433C33" w:rsidP="000E52F6">
      <w:pPr>
        <w:pStyle w:val="a3"/>
        <w:spacing w:line="360" w:lineRule="auto"/>
        <w:ind w:firstLine="720"/>
        <w:jc w:val="both"/>
        <w:rPr>
          <w:rFonts w:ascii="Bookman Old Style" w:hAnsi="Bookman Old Style"/>
          <w:b w:val="0"/>
          <w:bCs w:val="0"/>
          <w:spacing w:val="0"/>
          <w:sz w:val="24"/>
        </w:rPr>
      </w:pPr>
      <w:r>
        <w:rPr>
          <w:rFonts w:ascii="Bookman Old Style" w:hAnsi="Bookman Old Style"/>
          <w:b w:val="0"/>
          <w:bCs w:val="0"/>
          <w:spacing w:val="0"/>
          <w:sz w:val="24"/>
        </w:rPr>
        <w:t xml:space="preserve">Την </w:t>
      </w:r>
      <w:r w:rsidR="000E52F6">
        <w:rPr>
          <w:rFonts w:ascii="Bookman Old Style" w:hAnsi="Bookman Old Style"/>
          <w:b w:val="0"/>
          <w:bCs w:val="0"/>
          <w:spacing w:val="0"/>
          <w:sz w:val="24"/>
        </w:rPr>
        <w:t>Πέμπτη</w:t>
      </w:r>
      <w:r>
        <w:rPr>
          <w:rFonts w:ascii="Bookman Old Style" w:hAnsi="Bookman Old Style"/>
          <w:b w:val="0"/>
          <w:bCs w:val="0"/>
          <w:spacing w:val="0"/>
          <w:sz w:val="24"/>
        </w:rPr>
        <w:t xml:space="preserve"> </w:t>
      </w:r>
      <w:r w:rsidR="00C06F9C" w:rsidRPr="00C06F9C">
        <w:rPr>
          <w:rFonts w:ascii="Bookman Old Style" w:hAnsi="Bookman Old Style"/>
          <w:b w:val="0"/>
          <w:bCs w:val="0"/>
          <w:spacing w:val="0"/>
          <w:sz w:val="24"/>
        </w:rPr>
        <w:t>1</w:t>
      </w:r>
      <w:r w:rsidR="000E52F6">
        <w:rPr>
          <w:rFonts w:ascii="Bookman Old Style" w:hAnsi="Bookman Old Style"/>
          <w:b w:val="0"/>
          <w:bCs w:val="0"/>
          <w:spacing w:val="0"/>
          <w:sz w:val="24"/>
        </w:rPr>
        <w:t>7</w:t>
      </w:r>
      <w:r>
        <w:rPr>
          <w:rFonts w:ascii="Bookman Old Style" w:hAnsi="Bookman Old Style"/>
          <w:b w:val="0"/>
          <w:bCs w:val="0"/>
          <w:spacing w:val="0"/>
          <w:sz w:val="24"/>
        </w:rPr>
        <w:t>η</w:t>
      </w:r>
      <w:r w:rsidR="00C06F9C" w:rsidRPr="00C06F9C">
        <w:rPr>
          <w:rFonts w:ascii="Bookman Old Style" w:hAnsi="Bookman Old Style"/>
          <w:b w:val="0"/>
          <w:bCs w:val="0"/>
          <w:spacing w:val="0"/>
          <w:sz w:val="24"/>
        </w:rPr>
        <w:t xml:space="preserve"> Νοεμβρίου 2022 </w:t>
      </w:r>
      <w:r w:rsidR="00C06F9C">
        <w:rPr>
          <w:rFonts w:ascii="Bookman Old Style" w:hAnsi="Bookman Old Style"/>
          <w:b w:val="0"/>
          <w:bCs w:val="0"/>
          <w:spacing w:val="0"/>
          <w:sz w:val="24"/>
        </w:rPr>
        <w:t xml:space="preserve">πραγματοποιήθηκε θεσμική συνάντηση της Προέδρου της </w:t>
      </w:r>
      <w:r w:rsidR="0058251D">
        <w:rPr>
          <w:rFonts w:ascii="Bookman Old Style" w:hAnsi="Bookman Old Style"/>
          <w:b w:val="0"/>
          <w:bCs w:val="0"/>
          <w:spacing w:val="0"/>
          <w:sz w:val="24"/>
        </w:rPr>
        <w:t>ΠΕΦΝΙ,</w:t>
      </w:r>
      <w:r w:rsidR="00C06F9C">
        <w:rPr>
          <w:rFonts w:ascii="Bookman Old Style" w:hAnsi="Bookman Old Style"/>
          <w:b w:val="0"/>
          <w:bCs w:val="0"/>
          <w:spacing w:val="0"/>
          <w:sz w:val="24"/>
        </w:rPr>
        <w:t xml:space="preserve"> κυρίας Δέσποινας Μακριδάκη</w:t>
      </w:r>
      <w:r w:rsidR="0058251D">
        <w:rPr>
          <w:rFonts w:ascii="Bookman Old Style" w:hAnsi="Bookman Old Style"/>
          <w:b w:val="0"/>
          <w:bCs w:val="0"/>
          <w:spacing w:val="0"/>
          <w:sz w:val="24"/>
        </w:rPr>
        <w:t>,</w:t>
      </w:r>
      <w:r w:rsidR="00C06F9C">
        <w:rPr>
          <w:rFonts w:ascii="Bookman Old Style" w:hAnsi="Bookman Old Style"/>
          <w:b w:val="0"/>
          <w:bCs w:val="0"/>
          <w:spacing w:val="0"/>
          <w:sz w:val="24"/>
        </w:rPr>
        <w:t xml:space="preserve"> και της Γενικής Γραμματέα της </w:t>
      </w:r>
      <w:r w:rsidR="0058251D">
        <w:rPr>
          <w:rFonts w:ascii="Bookman Old Style" w:hAnsi="Bookman Old Style"/>
          <w:b w:val="0"/>
          <w:bCs w:val="0"/>
          <w:spacing w:val="0"/>
          <w:sz w:val="24"/>
        </w:rPr>
        <w:t>ΠΕΦΝΙ,</w:t>
      </w:r>
      <w:r w:rsidR="00C06F9C">
        <w:rPr>
          <w:rFonts w:ascii="Bookman Old Style" w:hAnsi="Bookman Old Style"/>
          <w:b w:val="0"/>
          <w:bCs w:val="0"/>
          <w:spacing w:val="0"/>
          <w:sz w:val="24"/>
        </w:rPr>
        <w:t xml:space="preserve"> κυ</w:t>
      </w:r>
      <w:r w:rsidR="00593216">
        <w:rPr>
          <w:rFonts w:ascii="Bookman Old Style" w:hAnsi="Bookman Old Style"/>
          <w:b w:val="0"/>
          <w:bCs w:val="0"/>
          <w:spacing w:val="0"/>
          <w:sz w:val="24"/>
        </w:rPr>
        <w:t xml:space="preserve">ρίας </w:t>
      </w:r>
      <w:r>
        <w:rPr>
          <w:rFonts w:ascii="Bookman Old Style" w:hAnsi="Bookman Old Style"/>
          <w:b w:val="0"/>
          <w:bCs w:val="0"/>
          <w:spacing w:val="0"/>
          <w:sz w:val="24"/>
        </w:rPr>
        <w:t xml:space="preserve">Βασιλικής </w:t>
      </w:r>
      <w:r w:rsidR="00593216">
        <w:rPr>
          <w:rFonts w:ascii="Bookman Old Style" w:hAnsi="Bookman Old Style"/>
          <w:b w:val="0"/>
          <w:bCs w:val="0"/>
          <w:spacing w:val="0"/>
          <w:sz w:val="24"/>
        </w:rPr>
        <w:t>Παπανδρέου</w:t>
      </w:r>
      <w:r w:rsidR="0058251D">
        <w:rPr>
          <w:rFonts w:ascii="Bookman Old Style" w:hAnsi="Bookman Old Style"/>
          <w:b w:val="0"/>
          <w:bCs w:val="0"/>
          <w:spacing w:val="0"/>
          <w:sz w:val="24"/>
        </w:rPr>
        <w:t>,</w:t>
      </w:r>
      <w:r w:rsidR="00593216">
        <w:rPr>
          <w:rFonts w:ascii="Bookman Old Style" w:hAnsi="Bookman Old Style"/>
          <w:b w:val="0"/>
          <w:bCs w:val="0"/>
          <w:spacing w:val="0"/>
          <w:sz w:val="24"/>
        </w:rPr>
        <w:t xml:space="preserve"> με τη</w:t>
      </w:r>
      <w:r w:rsidR="00C06F9C">
        <w:rPr>
          <w:rFonts w:ascii="Bookman Old Style" w:hAnsi="Bookman Old Style"/>
          <w:b w:val="0"/>
          <w:bCs w:val="0"/>
          <w:spacing w:val="0"/>
          <w:sz w:val="24"/>
        </w:rPr>
        <w:t xml:space="preserve"> Μη Εκτελε</w:t>
      </w:r>
      <w:r w:rsidR="00D1070B">
        <w:rPr>
          <w:rFonts w:ascii="Bookman Old Style" w:hAnsi="Bookman Old Style"/>
          <w:b w:val="0"/>
          <w:bCs w:val="0"/>
          <w:spacing w:val="0"/>
          <w:sz w:val="24"/>
        </w:rPr>
        <w:t>στική Πρόεδρο του ΕΟΠΥΥ και Πρόεδρο</w:t>
      </w:r>
      <w:r w:rsidR="00C06F9C">
        <w:rPr>
          <w:rFonts w:ascii="Bookman Old Style" w:hAnsi="Bookman Old Style"/>
          <w:b w:val="0"/>
          <w:bCs w:val="0"/>
          <w:spacing w:val="0"/>
          <w:sz w:val="24"/>
        </w:rPr>
        <w:t xml:space="preserve"> της Επιτροπής Διαπραγμάτευσης Τιμών Φαρμάκων</w:t>
      </w:r>
      <w:r w:rsidR="0058251D">
        <w:rPr>
          <w:rFonts w:ascii="Bookman Old Style" w:hAnsi="Bookman Old Style"/>
          <w:b w:val="0"/>
          <w:bCs w:val="0"/>
          <w:spacing w:val="0"/>
          <w:sz w:val="24"/>
        </w:rPr>
        <w:t>,</w:t>
      </w:r>
      <w:r w:rsidR="00C511D4">
        <w:rPr>
          <w:rFonts w:ascii="Bookman Old Style" w:hAnsi="Bookman Old Style"/>
          <w:b w:val="0"/>
          <w:bCs w:val="0"/>
          <w:spacing w:val="0"/>
          <w:sz w:val="24"/>
        </w:rPr>
        <w:t xml:space="preserve"> κυρία</w:t>
      </w:r>
      <w:r>
        <w:rPr>
          <w:rFonts w:ascii="Bookman Old Style" w:hAnsi="Bookman Old Style"/>
          <w:b w:val="0"/>
          <w:bCs w:val="0"/>
          <w:spacing w:val="0"/>
          <w:sz w:val="24"/>
        </w:rPr>
        <w:t xml:space="preserve"> Βασιλική-Κωνσταντίνα Γκογκοζώτου</w:t>
      </w:r>
      <w:r w:rsidR="0058251D">
        <w:rPr>
          <w:rFonts w:ascii="Bookman Old Style" w:hAnsi="Bookman Old Style"/>
          <w:b w:val="0"/>
          <w:bCs w:val="0"/>
          <w:spacing w:val="0"/>
          <w:sz w:val="24"/>
        </w:rPr>
        <w:t>,</w:t>
      </w:r>
      <w:r>
        <w:rPr>
          <w:rFonts w:ascii="Bookman Old Style" w:hAnsi="Bookman Old Style"/>
          <w:b w:val="0"/>
          <w:bCs w:val="0"/>
          <w:spacing w:val="0"/>
          <w:sz w:val="24"/>
        </w:rPr>
        <w:t xml:space="preserve"> </w:t>
      </w:r>
      <w:r w:rsidR="00217F43">
        <w:rPr>
          <w:rFonts w:ascii="Bookman Old Style" w:hAnsi="Bookman Old Style"/>
          <w:b w:val="0"/>
          <w:bCs w:val="0"/>
          <w:spacing w:val="0"/>
          <w:sz w:val="24"/>
        </w:rPr>
        <w:t xml:space="preserve">για θέματα </w:t>
      </w:r>
      <w:r>
        <w:rPr>
          <w:rFonts w:ascii="Bookman Old Style" w:hAnsi="Bookman Old Style"/>
          <w:b w:val="0"/>
          <w:bCs w:val="0"/>
          <w:spacing w:val="0"/>
          <w:sz w:val="24"/>
        </w:rPr>
        <w:t>που συνδέουν τη</w:t>
      </w:r>
      <w:r w:rsidR="00C06F9C">
        <w:rPr>
          <w:rFonts w:ascii="Bookman Old Style" w:hAnsi="Bookman Old Style"/>
          <w:b w:val="0"/>
          <w:bCs w:val="0"/>
          <w:spacing w:val="0"/>
          <w:sz w:val="24"/>
        </w:rPr>
        <w:t xml:space="preserve">ν </w:t>
      </w:r>
      <w:r w:rsidR="00D1070B">
        <w:rPr>
          <w:rFonts w:ascii="Bookman Old Style" w:hAnsi="Bookman Old Style"/>
          <w:b w:val="0"/>
          <w:bCs w:val="0"/>
          <w:spacing w:val="0"/>
          <w:sz w:val="24"/>
        </w:rPr>
        <w:t>Επιτροπή Διαπραγ</w:t>
      </w:r>
      <w:r>
        <w:rPr>
          <w:rFonts w:ascii="Bookman Old Style" w:hAnsi="Bookman Old Style"/>
          <w:b w:val="0"/>
          <w:bCs w:val="0"/>
          <w:spacing w:val="0"/>
          <w:sz w:val="24"/>
        </w:rPr>
        <w:t>μάτευσης με</w:t>
      </w:r>
      <w:r w:rsidR="00217F43">
        <w:rPr>
          <w:rFonts w:ascii="Bookman Old Style" w:hAnsi="Bookman Old Style"/>
          <w:b w:val="0"/>
          <w:bCs w:val="0"/>
          <w:spacing w:val="0"/>
          <w:sz w:val="24"/>
        </w:rPr>
        <w:t xml:space="preserve"> τους Νοσοκομειακούς φαρμακοποιούς.</w:t>
      </w:r>
    </w:p>
    <w:p w:rsidR="0005011A" w:rsidRDefault="00C06F9C" w:rsidP="000E52F6">
      <w:pPr>
        <w:pStyle w:val="a3"/>
        <w:spacing w:line="360" w:lineRule="auto"/>
        <w:ind w:firstLine="720"/>
        <w:jc w:val="both"/>
        <w:rPr>
          <w:rFonts w:ascii="Bookman Old Style" w:hAnsi="Bookman Old Style"/>
          <w:b w:val="0"/>
          <w:bCs w:val="0"/>
          <w:spacing w:val="0"/>
          <w:sz w:val="24"/>
        </w:rPr>
      </w:pPr>
      <w:r w:rsidRPr="00C06F9C">
        <w:rPr>
          <w:rFonts w:ascii="Bookman Old Style" w:hAnsi="Bookman Old Style"/>
          <w:b w:val="0"/>
          <w:bCs w:val="0"/>
          <w:spacing w:val="0"/>
          <w:sz w:val="24"/>
        </w:rPr>
        <w:t xml:space="preserve">Η </w:t>
      </w:r>
      <w:r>
        <w:rPr>
          <w:rFonts w:ascii="Bookman Old Style" w:hAnsi="Bookman Old Style"/>
          <w:b w:val="0"/>
          <w:bCs w:val="0"/>
          <w:spacing w:val="0"/>
          <w:sz w:val="24"/>
        </w:rPr>
        <w:t xml:space="preserve">Πρόεδρος της </w:t>
      </w:r>
      <w:r w:rsidR="0058251D">
        <w:rPr>
          <w:rFonts w:ascii="Bookman Old Style" w:hAnsi="Bookman Old Style"/>
          <w:b w:val="0"/>
          <w:bCs w:val="0"/>
          <w:spacing w:val="0"/>
          <w:sz w:val="24"/>
        </w:rPr>
        <w:t>ΠΕΦΝΙ</w:t>
      </w:r>
      <w:r w:rsidR="0005011A">
        <w:rPr>
          <w:rFonts w:ascii="Bookman Old Style" w:hAnsi="Bookman Old Style"/>
          <w:b w:val="0"/>
          <w:bCs w:val="0"/>
          <w:spacing w:val="0"/>
          <w:sz w:val="24"/>
        </w:rPr>
        <w:t>, κατά την έναρξη της συνάντησης,</w:t>
      </w:r>
      <w:r>
        <w:rPr>
          <w:rFonts w:ascii="Bookman Old Style" w:hAnsi="Bookman Old Style"/>
          <w:b w:val="0"/>
          <w:bCs w:val="0"/>
          <w:spacing w:val="0"/>
          <w:sz w:val="24"/>
        </w:rPr>
        <w:t xml:space="preserve"> υπογράμμισε ότι είναι ιδιαίτερα σημαντικό </w:t>
      </w:r>
      <w:r w:rsidR="005866CE">
        <w:rPr>
          <w:rFonts w:ascii="Bookman Old Style" w:hAnsi="Bookman Old Style"/>
          <w:b w:val="0"/>
          <w:bCs w:val="0"/>
          <w:spacing w:val="0"/>
          <w:sz w:val="24"/>
        </w:rPr>
        <w:t>το γεγονός ότι</w:t>
      </w:r>
      <w:r>
        <w:rPr>
          <w:rFonts w:ascii="Bookman Old Style" w:hAnsi="Bookman Old Style"/>
          <w:b w:val="0"/>
          <w:bCs w:val="0"/>
          <w:spacing w:val="0"/>
          <w:sz w:val="24"/>
        </w:rPr>
        <w:t xml:space="preserve"> στη νέα σύνθεση της Επιτροπής </w:t>
      </w:r>
      <w:r w:rsidR="005866CE">
        <w:rPr>
          <w:rFonts w:ascii="Bookman Old Style" w:hAnsi="Bookman Old Style"/>
          <w:b w:val="0"/>
          <w:bCs w:val="0"/>
          <w:spacing w:val="0"/>
          <w:sz w:val="24"/>
        </w:rPr>
        <w:t>τοποθετήθηκε ως</w:t>
      </w:r>
      <w:r w:rsidR="00A63C5B">
        <w:rPr>
          <w:rFonts w:ascii="Bookman Old Style" w:hAnsi="Bookman Old Style"/>
          <w:b w:val="0"/>
          <w:bCs w:val="0"/>
          <w:spacing w:val="0"/>
          <w:sz w:val="24"/>
        </w:rPr>
        <w:t xml:space="preserve"> </w:t>
      </w:r>
      <w:r w:rsidR="00217F43">
        <w:rPr>
          <w:rFonts w:ascii="Bookman Old Style" w:hAnsi="Bookman Old Style"/>
          <w:b w:val="0"/>
          <w:bCs w:val="0"/>
          <w:spacing w:val="0"/>
          <w:sz w:val="24"/>
        </w:rPr>
        <w:t xml:space="preserve">επικεφαλής μια </w:t>
      </w:r>
      <w:r w:rsidR="00A63C5B">
        <w:rPr>
          <w:rFonts w:ascii="Bookman Old Style" w:hAnsi="Bookman Old Style"/>
          <w:b w:val="0"/>
          <w:bCs w:val="0"/>
          <w:spacing w:val="0"/>
          <w:sz w:val="24"/>
        </w:rPr>
        <w:t xml:space="preserve">έμπειρη Φαρμακοποιός, η οποία έχει διατελέσει </w:t>
      </w:r>
      <w:r w:rsidR="00217F43">
        <w:rPr>
          <w:rFonts w:ascii="Bookman Old Style" w:hAnsi="Bookman Old Style"/>
          <w:b w:val="0"/>
          <w:bCs w:val="0"/>
          <w:spacing w:val="0"/>
          <w:sz w:val="24"/>
        </w:rPr>
        <w:t>σε πολύ σημαντικές θέσεις</w:t>
      </w:r>
      <w:r w:rsidR="0005011A">
        <w:rPr>
          <w:rFonts w:ascii="Bookman Old Style" w:hAnsi="Bookman Old Style"/>
          <w:b w:val="0"/>
          <w:bCs w:val="0"/>
          <w:spacing w:val="0"/>
          <w:sz w:val="24"/>
        </w:rPr>
        <w:t xml:space="preserve"> ευθύνης</w:t>
      </w:r>
      <w:r w:rsidR="00217F43">
        <w:rPr>
          <w:rFonts w:ascii="Bookman Old Style" w:hAnsi="Bookman Old Style"/>
          <w:b w:val="0"/>
          <w:bCs w:val="0"/>
          <w:spacing w:val="0"/>
          <w:sz w:val="24"/>
        </w:rPr>
        <w:t xml:space="preserve">, </w:t>
      </w:r>
      <w:r w:rsidR="00433C33">
        <w:rPr>
          <w:rFonts w:ascii="Bookman Old Style" w:hAnsi="Bookman Old Style"/>
          <w:b w:val="0"/>
          <w:bCs w:val="0"/>
          <w:spacing w:val="0"/>
          <w:sz w:val="24"/>
        </w:rPr>
        <w:t xml:space="preserve">ως Αναπληρώτρια Διοικήτρια σε μεγάλο νοσοκομείο της Αθήνας, </w:t>
      </w:r>
      <w:r w:rsidR="00A63C5B">
        <w:rPr>
          <w:rFonts w:ascii="Bookman Old Style" w:hAnsi="Bookman Old Style"/>
          <w:b w:val="0"/>
          <w:bCs w:val="0"/>
          <w:spacing w:val="0"/>
          <w:sz w:val="24"/>
        </w:rPr>
        <w:t>ως Νοσοκομειακ</w:t>
      </w:r>
      <w:r w:rsidR="00433C33">
        <w:rPr>
          <w:rFonts w:ascii="Bookman Old Style" w:hAnsi="Bookman Old Style"/>
          <w:b w:val="0"/>
          <w:bCs w:val="0"/>
          <w:spacing w:val="0"/>
          <w:sz w:val="24"/>
        </w:rPr>
        <w:t>ή</w:t>
      </w:r>
      <w:r w:rsidR="00A63C5B">
        <w:rPr>
          <w:rFonts w:ascii="Bookman Old Style" w:hAnsi="Bookman Old Style"/>
          <w:b w:val="0"/>
          <w:bCs w:val="0"/>
          <w:spacing w:val="0"/>
          <w:sz w:val="24"/>
        </w:rPr>
        <w:t xml:space="preserve"> Φαρμακοποιός</w:t>
      </w:r>
      <w:r w:rsidR="00433C33">
        <w:rPr>
          <w:rFonts w:ascii="Bookman Old Style" w:hAnsi="Bookman Old Style"/>
          <w:b w:val="0"/>
          <w:bCs w:val="0"/>
          <w:spacing w:val="0"/>
          <w:sz w:val="24"/>
        </w:rPr>
        <w:t xml:space="preserve"> αλλά και </w:t>
      </w:r>
      <w:r w:rsidR="00C511D4">
        <w:rPr>
          <w:rFonts w:ascii="Bookman Old Style" w:hAnsi="Bookman Old Style"/>
          <w:b w:val="0"/>
          <w:bCs w:val="0"/>
          <w:spacing w:val="0"/>
          <w:sz w:val="24"/>
        </w:rPr>
        <w:t xml:space="preserve">ως στέλεχος του </w:t>
      </w:r>
      <w:r w:rsidR="0058251D">
        <w:rPr>
          <w:rFonts w:ascii="Bookman Old Style" w:hAnsi="Bookman Old Style"/>
          <w:b w:val="0"/>
          <w:bCs w:val="0"/>
          <w:spacing w:val="0"/>
          <w:sz w:val="24"/>
        </w:rPr>
        <w:t>ΕΟΦ</w:t>
      </w:r>
      <w:r w:rsidR="00290059">
        <w:rPr>
          <w:rFonts w:ascii="Bookman Old Style" w:hAnsi="Bookman Old Style"/>
          <w:b w:val="0"/>
          <w:bCs w:val="0"/>
          <w:spacing w:val="0"/>
          <w:sz w:val="24"/>
        </w:rPr>
        <w:t xml:space="preserve">. </w:t>
      </w:r>
      <w:r w:rsidR="005866CE">
        <w:rPr>
          <w:rFonts w:ascii="Bookman Old Style" w:hAnsi="Bookman Old Style"/>
          <w:b w:val="0"/>
          <w:bCs w:val="0"/>
          <w:spacing w:val="0"/>
          <w:sz w:val="24"/>
        </w:rPr>
        <w:t>Η κυρία Γκογκοζώτου, όπως ανέφερε η κυρία Μακριδάκη,</w:t>
      </w:r>
      <w:r w:rsidR="00A63C5B">
        <w:rPr>
          <w:rFonts w:ascii="Bookman Old Style" w:hAnsi="Bookman Old Style"/>
          <w:b w:val="0"/>
          <w:bCs w:val="0"/>
          <w:spacing w:val="0"/>
          <w:sz w:val="24"/>
        </w:rPr>
        <w:t xml:space="preserve"> </w:t>
      </w:r>
      <w:r w:rsidR="00492A3B">
        <w:rPr>
          <w:rFonts w:ascii="Bookman Old Style" w:hAnsi="Bookman Old Style"/>
          <w:b w:val="0"/>
          <w:bCs w:val="0"/>
          <w:spacing w:val="0"/>
          <w:sz w:val="24"/>
        </w:rPr>
        <w:t xml:space="preserve">γνωρίζει άριστα το αντικείμενο του φαρμάκου, </w:t>
      </w:r>
      <w:r w:rsidR="00885BDC">
        <w:rPr>
          <w:rFonts w:ascii="Bookman Old Style" w:hAnsi="Bookman Old Style"/>
          <w:b w:val="0"/>
          <w:bCs w:val="0"/>
          <w:spacing w:val="0"/>
          <w:sz w:val="24"/>
        </w:rPr>
        <w:t xml:space="preserve">έχει συνεργαστεί </w:t>
      </w:r>
      <w:r w:rsidR="00290059">
        <w:rPr>
          <w:rFonts w:ascii="Bookman Old Style" w:hAnsi="Bookman Old Style"/>
          <w:b w:val="0"/>
          <w:bCs w:val="0"/>
          <w:spacing w:val="0"/>
          <w:sz w:val="24"/>
        </w:rPr>
        <w:t xml:space="preserve">αρμονικά και επιτυχώς </w:t>
      </w:r>
      <w:r w:rsidR="005866CE">
        <w:rPr>
          <w:rFonts w:ascii="Bookman Old Style" w:hAnsi="Bookman Old Style"/>
          <w:b w:val="0"/>
          <w:bCs w:val="0"/>
          <w:spacing w:val="0"/>
          <w:sz w:val="24"/>
        </w:rPr>
        <w:t>επί σειρά</w:t>
      </w:r>
      <w:r w:rsidR="00885BDC">
        <w:rPr>
          <w:rFonts w:ascii="Bookman Old Style" w:hAnsi="Bookman Old Style"/>
          <w:b w:val="0"/>
          <w:bCs w:val="0"/>
          <w:spacing w:val="0"/>
          <w:sz w:val="24"/>
        </w:rPr>
        <w:t xml:space="preserve"> ετών με την </w:t>
      </w:r>
      <w:r w:rsidR="0058251D">
        <w:rPr>
          <w:rFonts w:ascii="Bookman Old Style" w:hAnsi="Bookman Old Style"/>
          <w:b w:val="0"/>
          <w:bCs w:val="0"/>
          <w:spacing w:val="0"/>
          <w:sz w:val="24"/>
        </w:rPr>
        <w:t>ΠΕΦΝΙ</w:t>
      </w:r>
      <w:r w:rsidR="00885BDC">
        <w:rPr>
          <w:rFonts w:ascii="Bookman Old Style" w:hAnsi="Bookman Old Style"/>
          <w:b w:val="0"/>
          <w:bCs w:val="0"/>
          <w:spacing w:val="0"/>
          <w:sz w:val="24"/>
        </w:rPr>
        <w:t xml:space="preserve"> </w:t>
      </w:r>
      <w:r w:rsidR="00A63C5B">
        <w:rPr>
          <w:rFonts w:ascii="Bookman Old Style" w:hAnsi="Bookman Old Style"/>
          <w:b w:val="0"/>
          <w:bCs w:val="0"/>
          <w:spacing w:val="0"/>
          <w:sz w:val="24"/>
        </w:rPr>
        <w:t xml:space="preserve">και </w:t>
      </w:r>
      <w:r w:rsidR="009E50AC">
        <w:rPr>
          <w:rFonts w:ascii="Bookman Old Style" w:hAnsi="Bookman Old Style"/>
          <w:b w:val="0"/>
          <w:bCs w:val="0"/>
          <w:spacing w:val="0"/>
          <w:sz w:val="24"/>
        </w:rPr>
        <w:t xml:space="preserve">αντιλαμβάνεται </w:t>
      </w:r>
      <w:r w:rsidR="00F73080">
        <w:rPr>
          <w:rFonts w:ascii="Bookman Old Style" w:hAnsi="Bookman Old Style"/>
          <w:b w:val="0"/>
          <w:bCs w:val="0"/>
          <w:spacing w:val="0"/>
          <w:sz w:val="24"/>
        </w:rPr>
        <w:t xml:space="preserve">απόλυτα </w:t>
      </w:r>
      <w:r w:rsidR="00C511D4">
        <w:rPr>
          <w:rFonts w:ascii="Bookman Old Style" w:hAnsi="Bookman Old Style"/>
          <w:b w:val="0"/>
          <w:bCs w:val="0"/>
          <w:spacing w:val="0"/>
          <w:sz w:val="24"/>
        </w:rPr>
        <w:t xml:space="preserve">τα θέματα, που απασχολούν τους </w:t>
      </w:r>
      <w:r w:rsidR="00F73080">
        <w:rPr>
          <w:rFonts w:ascii="Bookman Old Style" w:hAnsi="Bookman Old Style"/>
          <w:b w:val="0"/>
          <w:bCs w:val="0"/>
          <w:spacing w:val="0"/>
          <w:sz w:val="24"/>
        </w:rPr>
        <w:t xml:space="preserve">Νοσοκομειακούς Φαρμακοποιούς. </w:t>
      </w:r>
    </w:p>
    <w:p w:rsidR="00433C33" w:rsidRDefault="002028D5" w:rsidP="000E52F6">
      <w:pPr>
        <w:pStyle w:val="a3"/>
        <w:spacing w:line="360" w:lineRule="auto"/>
        <w:ind w:firstLine="720"/>
        <w:jc w:val="both"/>
        <w:rPr>
          <w:rFonts w:ascii="Bookman Old Style" w:hAnsi="Bookman Old Style"/>
          <w:b w:val="0"/>
          <w:bCs w:val="0"/>
          <w:spacing w:val="0"/>
          <w:sz w:val="24"/>
        </w:rPr>
      </w:pPr>
      <w:r>
        <w:rPr>
          <w:rFonts w:ascii="Bookman Old Style" w:hAnsi="Bookman Old Style"/>
          <w:b w:val="0"/>
          <w:bCs w:val="0"/>
          <w:spacing w:val="0"/>
          <w:sz w:val="24"/>
        </w:rPr>
        <w:t>Στη συνέχεια η</w:t>
      </w:r>
      <w:r w:rsidR="00F73080">
        <w:rPr>
          <w:rFonts w:ascii="Bookman Old Style" w:hAnsi="Bookman Old Style"/>
          <w:b w:val="0"/>
          <w:bCs w:val="0"/>
          <w:spacing w:val="0"/>
          <w:sz w:val="24"/>
        </w:rPr>
        <w:t xml:space="preserve"> κυρία Μακριδάκη αναφέρθηκε </w:t>
      </w:r>
      <w:r w:rsidR="00780FD9">
        <w:rPr>
          <w:rFonts w:ascii="Bookman Old Style" w:hAnsi="Bookman Old Style"/>
          <w:b w:val="0"/>
          <w:bCs w:val="0"/>
          <w:spacing w:val="0"/>
          <w:sz w:val="24"/>
        </w:rPr>
        <w:t>θετικά</w:t>
      </w:r>
      <w:r w:rsidR="0078303F">
        <w:rPr>
          <w:rFonts w:ascii="Bookman Old Style" w:hAnsi="Bookman Old Style"/>
          <w:b w:val="0"/>
          <w:bCs w:val="0"/>
          <w:spacing w:val="0"/>
          <w:sz w:val="24"/>
        </w:rPr>
        <w:t xml:space="preserve"> </w:t>
      </w:r>
      <w:r w:rsidR="003F712F">
        <w:rPr>
          <w:rFonts w:ascii="Bookman Old Style" w:hAnsi="Bookman Old Style"/>
          <w:b w:val="0"/>
          <w:bCs w:val="0"/>
          <w:spacing w:val="0"/>
          <w:sz w:val="24"/>
        </w:rPr>
        <w:t>στ</w:t>
      </w:r>
      <w:r w:rsidR="007239F6">
        <w:rPr>
          <w:rFonts w:ascii="Bookman Old Style" w:hAnsi="Bookman Old Style"/>
          <w:b w:val="0"/>
          <w:bCs w:val="0"/>
          <w:spacing w:val="0"/>
          <w:sz w:val="24"/>
        </w:rPr>
        <w:t xml:space="preserve">α </w:t>
      </w:r>
      <w:r w:rsidR="00780FD9">
        <w:rPr>
          <w:rFonts w:ascii="Bookman Old Style" w:hAnsi="Bookman Old Style"/>
          <w:b w:val="0"/>
          <w:bCs w:val="0"/>
          <w:spacing w:val="0"/>
          <w:sz w:val="24"/>
        </w:rPr>
        <w:t xml:space="preserve">υπόλοιπα </w:t>
      </w:r>
      <w:r w:rsidR="007239F6">
        <w:rPr>
          <w:rFonts w:ascii="Bookman Old Style" w:hAnsi="Bookman Old Style"/>
          <w:b w:val="0"/>
          <w:bCs w:val="0"/>
          <w:spacing w:val="0"/>
          <w:sz w:val="24"/>
        </w:rPr>
        <w:t xml:space="preserve">νέα μέλη της Επιτροπής </w:t>
      </w:r>
      <w:r w:rsidR="0005011A">
        <w:rPr>
          <w:rFonts w:ascii="Bookman Old Style" w:hAnsi="Bookman Old Style"/>
          <w:b w:val="0"/>
          <w:bCs w:val="0"/>
          <w:spacing w:val="0"/>
          <w:sz w:val="24"/>
        </w:rPr>
        <w:t>Διαπραγμάτευσης</w:t>
      </w:r>
      <w:r>
        <w:rPr>
          <w:rFonts w:ascii="Bookman Old Style" w:hAnsi="Bookman Old Style"/>
          <w:b w:val="0"/>
          <w:bCs w:val="0"/>
          <w:spacing w:val="0"/>
          <w:sz w:val="24"/>
        </w:rPr>
        <w:t xml:space="preserve"> Τιμών Φαρμάκων</w:t>
      </w:r>
      <w:r w:rsidR="0005011A">
        <w:rPr>
          <w:rFonts w:ascii="Bookman Old Style" w:hAnsi="Bookman Old Style"/>
          <w:b w:val="0"/>
          <w:bCs w:val="0"/>
          <w:spacing w:val="0"/>
          <w:sz w:val="24"/>
        </w:rPr>
        <w:t xml:space="preserve">, </w:t>
      </w:r>
      <w:r w:rsidR="007239F6">
        <w:rPr>
          <w:rFonts w:ascii="Bookman Old Style" w:hAnsi="Bookman Old Style"/>
          <w:b w:val="0"/>
          <w:bCs w:val="0"/>
          <w:spacing w:val="0"/>
          <w:sz w:val="24"/>
        </w:rPr>
        <w:t xml:space="preserve">τον κύριο Καραθάνο Χαράλαμπο, </w:t>
      </w:r>
      <w:r>
        <w:rPr>
          <w:rFonts w:ascii="Bookman Old Style" w:hAnsi="Bookman Old Style"/>
          <w:b w:val="0"/>
          <w:bCs w:val="0"/>
          <w:spacing w:val="0"/>
          <w:sz w:val="24"/>
        </w:rPr>
        <w:t xml:space="preserve">Φαρμακοποιό, </w:t>
      </w:r>
      <w:r w:rsidR="007239F6">
        <w:rPr>
          <w:rFonts w:ascii="Bookman Old Style" w:hAnsi="Bookman Old Style"/>
          <w:b w:val="0"/>
          <w:bCs w:val="0"/>
          <w:spacing w:val="0"/>
          <w:sz w:val="24"/>
        </w:rPr>
        <w:t>Ειδικό Σύμβουλο Φαρμακευτικής Πολιτικής του Υπουργού Υγείας</w:t>
      </w:r>
      <w:r w:rsidR="00AD2712">
        <w:rPr>
          <w:rFonts w:ascii="Bookman Old Style" w:hAnsi="Bookman Old Style"/>
          <w:b w:val="0"/>
          <w:bCs w:val="0"/>
          <w:spacing w:val="0"/>
          <w:sz w:val="24"/>
        </w:rPr>
        <w:t>, με τον οποίο, όπως σημείωσε,</w:t>
      </w:r>
      <w:r w:rsidR="007239F6">
        <w:rPr>
          <w:rFonts w:ascii="Bookman Old Style" w:hAnsi="Bookman Old Style"/>
          <w:b w:val="0"/>
          <w:bCs w:val="0"/>
          <w:spacing w:val="0"/>
          <w:sz w:val="24"/>
        </w:rPr>
        <w:t xml:space="preserve"> </w:t>
      </w:r>
      <w:r w:rsidR="00AD2712">
        <w:rPr>
          <w:rFonts w:ascii="Bookman Old Style" w:hAnsi="Bookman Old Style"/>
          <w:b w:val="0"/>
          <w:bCs w:val="0"/>
          <w:spacing w:val="0"/>
          <w:sz w:val="24"/>
        </w:rPr>
        <w:t xml:space="preserve">υπάρχει μια διαχρονική σχέση </w:t>
      </w:r>
      <w:r w:rsidR="005C5B87">
        <w:rPr>
          <w:rFonts w:ascii="Bookman Old Style" w:hAnsi="Bookman Old Style"/>
          <w:b w:val="0"/>
          <w:bCs w:val="0"/>
          <w:spacing w:val="0"/>
          <w:sz w:val="24"/>
        </w:rPr>
        <w:t>άριστης</w:t>
      </w:r>
      <w:r w:rsidR="00AD2712">
        <w:rPr>
          <w:rFonts w:ascii="Bookman Old Style" w:hAnsi="Bookman Old Style"/>
          <w:b w:val="0"/>
          <w:bCs w:val="0"/>
          <w:spacing w:val="0"/>
          <w:sz w:val="24"/>
        </w:rPr>
        <w:t xml:space="preserve"> συνεργασίας, </w:t>
      </w:r>
      <w:r w:rsidR="007239F6">
        <w:rPr>
          <w:rFonts w:ascii="Bookman Old Style" w:hAnsi="Bookman Old Style"/>
          <w:b w:val="0"/>
          <w:bCs w:val="0"/>
          <w:spacing w:val="0"/>
          <w:sz w:val="24"/>
        </w:rPr>
        <w:t xml:space="preserve">και </w:t>
      </w:r>
      <w:r w:rsidR="00AD2712">
        <w:rPr>
          <w:rFonts w:ascii="Bookman Old Style" w:hAnsi="Bookman Old Style"/>
          <w:b w:val="0"/>
          <w:bCs w:val="0"/>
          <w:spacing w:val="0"/>
          <w:sz w:val="24"/>
        </w:rPr>
        <w:t xml:space="preserve">την κυρία </w:t>
      </w:r>
      <w:r w:rsidR="00854862">
        <w:rPr>
          <w:rFonts w:ascii="Bookman Old Style" w:hAnsi="Bookman Old Style"/>
          <w:b w:val="0"/>
          <w:bCs w:val="0"/>
          <w:spacing w:val="0"/>
          <w:sz w:val="24"/>
        </w:rPr>
        <w:t xml:space="preserve">Χριστίνα </w:t>
      </w:r>
      <w:r w:rsidR="00AD2712">
        <w:rPr>
          <w:rFonts w:ascii="Bookman Old Style" w:hAnsi="Bookman Old Style"/>
          <w:b w:val="0"/>
          <w:bCs w:val="0"/>
          <w:spacing w:val="0"/>
          <w:sz w:val="24"/>
        </w:rPr>
        <w:t xml:space="preserve">Αλεξανιάν, </w:t>
      </w:r>
      <w:r w:rsidR="005C5B87">
        <w:rPr>
          <w:rFonts w:ascii="Bookman Old Style" w:hAnsi="Bookman Old Style"/>
          <w:b w:val="0"/>
          <w:bCs w:val="0"/>
          <w:spacing w:val="0"/>
          <w:sz w:val="24"/>
        </w:rPr>
        <w:t>που συμμετέχει ως εκπρόσωπος των Νοσοκομειακών Φαρμακοποιών</w:t>
      </w:r>
      <w:r w:rsidR="00AD2712">
        <w:rPr>
          <w:rFonts w:ascii="Bookman Old Style" w:hAnsi="Bookman Old Style"/>
          <w:b w:val="0"/>
          <w:bCs w:val="0"/>
          <w:spacing w:val="0"/>
          <w:sz w:val="24"/>
        </w:rPr>
        <w:t xml:space="preserve">, </w:t>
      </w:r>
      <w:r w:rsidR="005C5B87">
        <w:rPr>
          <w:rFonts w:ascii="Bookman Old Style" w:hAnsi="Bookman Old Style"/>
          <w:b w:val="0"/>
          <w:bCs w:val="0"/>
          <w:spacing w:val="0"/>
          <w:sz w:val="24"/>
        </w:rPr>
        <w:t xml:space="preserve">και </w:t>
      </w:r>
      <w:r w:rsidR="00AD2712">
        <w:rPr>
          <w:rFonts w:ascii="Bookman Old Style" w:hAnsi="Bookman Old Style"/>
          <w:b w:val="0"/>
          <w:bCs w:val="0"/>
          <w:spacing w:val="0"/>
          <w:sz w:val="24"/>
        </w:rPr>
        <w:t>η οποία</w:t>
      </w:r>
      <w:r w:rsidR="005C5B87">
        <w:rPr>
          <w:rFonts w:ascii="Bookman Old Style" w:hAnsi="Bookman Old Style"/>
          <w:b w:val="0"/>
          <w:bCs w:val="0"/>
          <w:spacing w:val="0"/>
          <w:sz w:val="24"/>
        </w:rPr>
        <w:t>,</w:t>
      </w:r>
      <w:r w:rsidR="00AD2712">
        <w:rPr>
          <w:rFonts w:ascii="Bookman Old Style" w:hAnsi="Bookman Old Style"/>
          <w:b w:val="0"/>
          <w:bCs w:val="0"/>
          <w:spacing w:val="0"/>
          <w:sz w:val="24"/>
        </w:rPr>
        <w:t xml:space="preserve"> </w:t>
      </w:r>
      <w:r w:rsidR="005C5B87">
        <w:rPr>
          <w:rFonts w:ascii="Bookman Old Style" w:hAnsi="Bookman Old Style"/>
          <w:b w:val="0"/>
          <w:bCs w:val="0"/>
          <w:spacing w:val="0"/>
          <w:sz w:val="24"/>
        </w:rPr>
        <w:t xml:space="preserve">σύμφωνα με την </w:t>
      </w:r>
      <w:r w:rsidR="005C5B87">
        <w:rPr>
          <w:rFonts w:ascii="Bookman Old Style" w:hAnsi="Bookman Old Style"/>
          <w:b w:val="0"/>
          <w:bCs w:val="0"/>
          <w:spacing w:val="0"/>
          <w:sz w:val="24"/>
        </w:rPr>
        <w:lastRenderedPageBreak/>
        <w:t xml:space="preserve">Πρόεδρο της </w:t>
      </w:r>
      <w:r w:rsidR="0058251D">
        <w:rPr>
          <w:rFonts w:ascii="Bookman Old Style" w:hAnsi="Bookman Old Style"/>
          <w:b w:val="0"/>
          <w:bCs w:val="0"/>
          <w:spacing w:val="0"/>
          <w:sz w:val="24"/>
        </w:rPr>
        <w:t>ΠΕΦΝΙ</w:t>
      </w:r>
      <w:r w:rsidR="005C5B87">
        <w:rPr>
          <w:rFonts w:ascii="Bookman Old Style" w:hAnsi="Bookman Old Style"/>
          <w:b w:val="0"/>
          <w:bCs w:val="0"/>
          <w:spacing w:val="0"/>
          <w:sz w:val="24"/>
        </w:rPr>
        <w:t xml:space="preserve">, </w:t>
      </w:r>
      <w:r w:rsidR="00AD2712">
        <w:rPr>
          <w:rFonts w:ascii="Bookman Old Style" w:hAnsi="Bookman Old Style"/>
          <w:b w:val="0"/>
          <w:bCs w:val="0"/>
          <w:spacing w:val="0"/>
          <w:sz w:val="24"/>
        </w:rPr>
        <w:t xml:space="preserve">διαθέτει το απαραίτητο υπόβαθρο </w:t>
      </w:r>
      <w:r w:rsidR="005C5B87">
        <w:rPr>
          <w:rFonts w:ascii="Bookman Old Style" w:hAnsi="Bookman Old Style"/>
          <w:b w:val="0"/>
          <w:bCs w:val="0"/>
          <w:spacing w:val="0"/>
          <w:sz w:val="24"/>
        </w:rPr>
        <w:t xml:space="preserve">σχετικών </w:t>
      </w:r>
      <w:r w:rsidR="0005011A">
        <w:rPr>
          <w:rFonts w:ascii="Bookman Old Style" w:hAnsi="Bookman Old Style"/>
          <w:b w:val="0"/>
          <w:bCs w:val="0"/>
          <w:spacing w:val="0"/>
          <w:sz w:val="24"/>
        </w:rPr>
        <w:t>γνώσεων και εμπειρίας για να συμβάλλει θετικά στο έργο της Επιτροπής.</w:t>
      </w:r>
      <w:r w:rsidR="00AD2712">
        <w:rPr>
          <w:rFonts w:ascii="Bookman Old Style" w:hAnsi="Bookman Old Style"/>
          <w:b w:val="0"/>
          <w:bCs w:val="0"/>
          <w:spacing w:val="0"/>
          <w:sz w:val="24"/>
        </w:rPr>
        <w:t xml:space="preserve"> </w:t>
      </w:r>
      <w:r w:rsidR="00433C33">
        <w:rPr>
          <w:rFonts w:ascii="Bookman Old Style" w:hAnsi="Bookman Old Style"/>
          <w:b w:val="0"/>
          <w:bCs w:val="0"/>
          <w:spacing w:val="0"/>
          <w:sz w:val="24"/>
        </w:rPr>
        <w:t>Τόνισε δε ότι το γεγονός ότι στη συγκεκριμένη επιτροπή, η Πρόεδρος και άλλα 6 μέλη είναι φαρμακοποιοί, δείχνει ότι η νυν ηγεσία του Υπουργείου Υγείας φαίνεται ότι αναγνωρίζει τον σημαντικό ρόλο των φαρμακοποιών στη λήψη καίριων αποφάσεων για την πολιτική της υγείας στην Ελλάδα.</w:t>
      </w:r>
    </w:p>
    <w:p w:rsidR="0005011A" w:rsidRPr="00C06F9C" w:rsidRDefault="0005011A" w:rsidP="000E52F6">
      <w:pPr>
        <w:pStyle w:val="a3"/>
        <w:spacing w:line="360" w:lineRule="auto"/>
        <w:ind w:firstLine="720"/>
        <w:jc w:val="both"/>
        <w:rPr>
          <w:rFonts w:ascii="Bookman Old Style" w:hAnsi="Bookman Old Style"/>
          <w:b w:val="0"/>
          <w:bCs w:val="0"/>
          <w:spacing w:val="0"/>
          <w:sz w:val="24"/>
        </w:rPr>
      </w:pPr>
      <w:r>
        <w:rPr>
          <w:rFonts w:ascii="Bookman Old Style" w:hAnsi="Bookman Old Style"/>
          <w:b w:val="0"/>
          <w:bCs w:val="0"/>
          <w:spacing w:val="0"/>
          <w:sz w:val="24"/>
        </w:rPr>
        <w:t xml:space="preserve">Κατά τη διάρκεια της συνάντησης, η οποία </w:t>
      </w:r>
      <w:r w:rsidR="00433C33">
        <w:rPr>
          <w:rFonts w:ascii="Bookman Old Style" w:hAnsi="Bookman Old Style"/>
          <w:b w:val="0"/>
          <w:bCs w:val="0"/>
          <w:spacing w:val="0"/>
          <w:sz w:val="24"/>
        </w:rPr>
        <w:t>ήταν ιδιαίτερα εποικοδομητική και διεξήχθη σε εξαιρετικό κλίμα</w:t>
      </w:r>
      <w:r>
        <w:rPr>
          <w:rFonts w:ascii="Bookman Old Style" w:hAnsi="Bookman Old Style"/>
          <w:b w:val="0"/>
          <w:bCs w:val="0"/>
          <w:spacing w:val="0"/>
          <w:sz w:val="24"/>
        </w:rPr>
        <w:t xml:space="preserve">, </w:t>
      </w:r>
      <w:r w:rsidR="00736C45">
        <w:rPr>
          <w:rFonts w:ascii="Bookman Old Style" w:hAnsi="Bookman Old Style"/>
          <w:b w:val="0"/>
          <w:bCs w:val="0"/>
          <w:spacing w:val="0"/>
          <w:sz w:val="24"/>
        </w:rPr>
        <w:t>τέθηκαν</w:t>
      </w:r>
      <w:bookmarkStart w:id="0" w:name="_GoBack"/>
      <w:bookmarkEnd w:id="0"/>
      <w:r w:rsidR="00FB1DC1">
        <w:rPr>
          <w:rFonts w:ascii="Bookman Old Style" w:hAnsi="Bookman Old Style"/>
          <w:b w:val="0"/>
          <w:bCs w:val="0"/>
          <w:spacing w:val="0"/>
          <w:sz w:val="24"/>
        </w:rPr>
        <w:t xml:space="preserve"> πολλές σχετικές ερωτήσεις από τις εκπροσώπους της Π.Ε.Φ.Ν.Ι. προς την κυρία Γκογκοζώτου και </w:t>
      </w:r>
      <w:r>
        <w:rPr>
          <w:rFonts w:ascii="Bookman Old Style" w:hAnsi="Bookman Old Style"/>
          <w:b w:val="0"/>
          <w:bCs w:val="0"/>
          <w:spacing w:val="0"/>
          <w:sz w:val="24"/>
        </w:rPr>
        <w:t xml:space="preserve">συζητήθηκε διεξοδικά η σημασία της έγκαιρης ενημέρωσης των Νοσοκομειακών Φαρμακοποιών για τα φάρμακα </w:t>
      </w:r>
      <w:r w:rsidR="00433C33">
        <w:rPr>
          <w:rFonts w:ascii="Bookman Old Style" w:hAnsi="Bookman Old Style"/>
          <w:b w:val="0"/>
          <w:bCs w:val="0"/>
          <w:spacing w:val="0"/>
          <w:sz w:val="24"/>
        </w:rPr>
        <w:t>που προμηθεύονται τα δημόσια νοσοκομεία ΕΣΥ</w:t>
      </w:r>
      <w:r>
        <w:rPr>
          <w:rFonts w:ascii="Bookman Old Style" w:hAnsi="Bookman Old Style"/>
          <w:b w:val="0"/>
          <w:bCs w:val="0"/>
          <w:spacing w:val="0"/>
          <w:sz w:val="24"/>
        </w:rPr>
        <w:t>, για τα οποία θεσπίζονται κλειστοί προϋπολογισμοί</w:t>
      </w:r>
      <w:r w:rsidR="00433C33">
        <w:rPr>
          <w:rFonts w:ascii="Bookman Old Style" w:hAnsi="Bookman Old Style"/>
          <w:b w:val="0"/>
          <w:bCs w:val="0"/>
          <w:spacing w:val="0"/>
          <w:sz w:val="24"/>
        </w:rPr>
        <w:t xml:space="preserve"> ή μυστικές συμφωνίες</w:t>
      </w:r>
      <w:r w:rsidR="0058251D">
        <w:rPr>
          <w:rFonts w:ascii="Bookman Old Style" w:hAnsi="Bookman Old Style"/>
          <w:b w:val="0"/>
          <w:bCs w:val="0"/>
          <w:spacing w:val="0"/>
          <w:sz w:val="24"/>
        </w:rPr>
        <w:t>. Η κυρία Γκογκοζώτου ενημέρωσε τις εκπροσώπους της ΠΕΦΝΙ ότι σχεδιάζεται ήδη ο τρόπος άμεσης ενημέρωσης των Διοικήσεων των Νοσοκομείων και των Διευθυντών των Νοσοκομειακών Φαρμακείων για την έκβαση των συμφωνιών</w:t>
      </w:r>
      <w:r w:rsidR="00854862" w:rsidRPr="00854862">
        <w:rPr>
          <w:rFonts w:ascii="Bookman Old Style" w:hAnsi="Bookman Old Style"/>
          <w:b w:val="0"/>
          <w:bCs w:val="0"/>
          <w:spacing w:val="0"/>
          <w:sz w:val="24"/>
        </w:rPr>
        <w:t>,</w:t>
      </w:r>
      <w:r w:rsidR="0058251D">
        <w:rPr>
          <w:rFonts w:ascii="Bookman Old Style" w:hAnsi="Bookman Old Style"/>
          <w:b w:val="0"/>
          <w:bCs w:val="0"/>
          <w:spacing w:val="0"/>
          <w:sz w:val="24"/>
        </w:rPr>
        <w:t xml:space="preserve"> που έχουν κυρωθεί από την Επιτροπή Διαπραγμάτευσης και έχουν εκδοθεί οι Υπουργικές Αποφάσεις για αυτές, πάντα με σεβασμό και ταυτόχρονη τήρηση των συμφωνιών εμπιστευτικότητας. Με αυτόν τον τρόπο, οι Νοσοκομειακοί Φαρμακοποιοί θα γνωρίζουν ποια φαρμακευτικά σκευάσματα συμμετέχουν στους κλειστούς προϋπολογισμούς και για ποια προϊόντα ισχύουν μυστικές συμφωνίες, ώστε να μπορούν να διαχειριστούν </w:t>
      </w:r>
      <w:r w:rsidR="00854862">
        <w:rPr>
          <w:rFonts w:ascii="Bookman Old Style" w:hAnsi="Bookman Old Style"/>
          <w:b w:val="0"/>
          <w:bCs w:val="0"/>
          <w:spacing w:val="0"/>
          <w:sz w:val="24"/>
        </w:rPr>
        <w:t>με τον καλύτερο δυνατό τρόπο το</w:t>
      </w:r>
      <w:r w:rsidR="00FB1DC1">
        <w:rPr>
          <w:rFonts w:ascii="Bookman Old Style" w:hAnsi="Bookman Old Style"/>
          <w:b w:val="0"/>
          <w:bCs w:val="0"/>
          <w:spacing w:val="0"/>
          <w:sz w:val="24"/>
        </w:rPr>
        <w:t>ν</w:t>
      </w:r>
      <w:r w:rsidR="0058251D">
        <w:rPr>
          <w:rFonts w:ascii="Bookman Old Style" w:hAnsi="Bookman Old Style"/>
          <w:b w:val="0"/>
          <w:bCs w:val="0"/>
          <w:spacing w:val="0"/>
          <w:sz w:val="24"/>
        </w:rPr>
        <w:t xml:space="preserve"> </w:t>
      </w:r>
      <w:r w:rsidR="00854862">
        <w:rPr>
          <w:rFonts w:ascii="Bookman Old Style" w:hAnsi="Bookman Old Style"/>
          <w:b w:val="0"/>
          <w:bCs w:val="0"/>
          <w:spacing w:val="0"/>
          <w:sz w:val="24"/>
        </w:rPr>
        <w:t>διαθέσιμο</w:t>
      </w:r>
      <w:r w:rsidR="0058251D">
        <w:rPr>
          <w:rFonts w:ascii="Bookman Old Style" w:hAnsi="Bookman Old Style"/>
          <w:b w:val="0"/>
          <w:bCs w:val="0"/>
          <w:spacing w:val="0"/>
          <w:sz w:val="24"/>
        </w:rPr>
        <w:t xml:space="preserve"> προϋπολογισμό τους.</w:t>
      </w:r>
    </w:p>
    <w:p w:rsidR="007C27FF" w:rsidRDefault="0042771E" w:rsidP="000E52F6">
      <w:pPr>
        <w:pStyle w:val="a3"/>
        <w:spacing w:line="360" w:lineRule="auto"/>
        <w:ind w:firstLine="720"/>
        <w:jc w:val="both"/>
        <w:rPr>
          <w:rFonts w:ascii="Bookman Old Style" w:hAnsi="Bookman Old Style"/>
          <w:b w:val="0"/>
          <w:bCs w:val="0"/>
          <w:spacing w:val="0"/>
          <w:sz w:val="24"/>
        </w:rPr>
      </w:pPr>
      <w:r>
        <w:rPr>
          <w:rFonts w:ascii="Bookman Old Style" w:hAnsi="Bookman Old Style"/>
          <w:b w:val="0"/>
          <w:bCs w:val="0"/>
          <w:spacing w:val="0"/>
          <w:sz w:val="24"/>
        </w:rPr>
        <w:t>Κατά την ολοκλήρωση της συνάντησης</w:t>
      </w:r>
      <w:r w:rsidR="00217F43" w:rsidRPr="00217F43">
        <w:rPr>
          <w:rFonts w:ascii="Bookman Old Style" w:hAnsi="Bookman Old Style"/>
          <w:b w:val="0"/>
          <w:bCs w:val="0"/>
          <w:spacing w:val="0"/>
          <w:sz w:val="24"/>
        </w:rPr>
        <w:t xml:space="preserve"> </w:t>
      </w:r>
      <w:r w:rsidR="00217F43">
        <w:rPr>
          <w:rFonts w:ascii="Bookman Old Style" w:hAnsi="Bookman Old Style"/>
          <w:b w:val="0"/>
          <w:bCs w:val="0"/>
          <w:spacing w:val="0"/>
          <w:sz w:val="24"/>
        </w:rPr>
        <w:t xml:space="preserve">η κυρία </w:t>
      </w:r>
      <w:proofErr w:type="spellStart"/>
      <w:r w:rsidR="00217F43">
        <w:rPr>
          <w:rFonts w:ascii="Bookman Old Style" w:hAnsi="Bookman Old Style"/>
          <w:b w:val="0"/>
          <w:bCs w:val="0"/>
          <w:spacing w:val="0"/>
          <w:sz w:val="24"/>
        </w:rPr>
        <w:t>Μακριδάκη</w:t>
      </w:r>
      <w:proofErr w:type="spellEnd"/>
      <w:r w:rsidR="00FB1DC1" w:rsidRPr="00FB1DC1">
        <w:rPr>
          <w:rFonts w:ascii="Bookman Old Style" w:hAnsi="Bookman Old Style"/>
          <w:b w:val="0"/>
          <w:bCs w:val="0"/>
          <w:spacing w:val="0"/>
          <w:sz w:val="24"/>
        </w:rPr>
        <w:t xml:space="preserve"> </w:t>
      </w:r>
      <w:r w:rsidR="00FB1DC1">
        <w:rPr>
          <w:rFonts w:ascii="Bookman Old Style" w:hAnsi="Bookman Old Style"/>
          <w:b w:val="0"/>
          <w:bCs w:val="0"/>
          <w:spacing w:val="0"/>
          <w:sz w:val="24"/>
        </w:rPr>
        <w:t>και η κυρία Παπανδρέου</w:t>
      </w:r>
      <w:r w:rsidR="00217F43">
        <w:rPr>
          <w:rFonts w:ascii="Bookman Old Style" w:hAnsi="Bookman Old Style"/>
          <w:b w:val="0"/>
          <w:bCs w:val="0"/>
          <w:spacing w:val="0"/>
          <w:sz w:val="24"/>
        </w:rPr>
        <w:t xml:space="preserve"> </w:t>
      </w:r>
      <w:r w:rsidR="00FB1DC1">
        <w:rPr>
          <w:rFonts w:ascii="Bookman Old Style" w:hAnsi="Bookman Old Style"/>
          <w:b w:val="0"/>
          <w:bCs w:val="0"/>
          <w:spacing w:val="0"/>
          <w:sz w:val="24"/>
        </w:rPr>
        <w:t>ευχήθηκαν</w:t>
      </w:r>
      <w:r w:rsidR="00312321">
        <w:rPr>
          <w:rFonts w:ascii="Bookman Old Style" w:hAnsi="Bookman Old Style"/>
          <w:b w:val="0"/>
          <w:bCs w:val="0"/>
          <w:spacing w:val="0"/>
          <w:sz w:val="24"/>
        </w:rPr>
        <w:t xml:space="preserve"> </w:t>
      </w:r>
      <w:r>
        <w:rPr>
          <w:rFonts w:ascii="Bookman Old Style" w:hAnsi="Bookman Old Style"/>
          <w:b w:val="0"/>
          <w:bCs w:val="0"/>
          <w:spacing w:val="0"/>
          <w:sz w:val="24"/>
        </w:rPr>
        <w:t xml:space="preserve">στην κυρία Γκογκοζώτου </w:t>
      </w:r>
      <w:r w:rsidR="00312321">
        <w:rPr>
          <w:rFonts w:ascii="Bookman Old Style" w:hAnsi="Bookman Old Style"/>
          <w:b w:val="0"/>
          <w:bCs w:val="0"/>
          <w:spacing w:val="0"/>
          <w:sz w:val="24"/>
        </w:rPr>
        <w:t xml:space="preserve">εκ μέρους όλου του ΔΣ της ΠΕΦΝΙ </w:t>
      </w:r>
      <w:r w:rsidR="005866CE">
        <w:rPr>
          <w:rFonts w:ascii="Bookman Old Style" w:hAnsi="Bookman Old Style"/>
          <w:b w:val="0"/>
          <w:bCs w:val="0"/>
          <w:spacing w:val="0"/>
          <w:sz w:val="24"/>
        </w:rPr>
        <w:t>καλή επιτυχία στο</w:t>
      </w:r>
      <w:r w:rsidR="00F73080">
        <w:rPr>
          <w:rFonts w:ascii="Bookman Old Style" w:hAnsi="Bookman Old Style"/>
          <w:b w:val="0"/>
          <w:bCs w:val="0"/>
          <w:spacing w:val="0"/>
          <w:sz w:val="24"/>
        </w:rPr>
        <w:t xml:space="preserve"> </w:t>
      </w:r>
      <w:r w:rsidR="002028D5">
        <w:rPr>
          <w:rFonts w:ascii="Bookman Old Style" w:hAnsi="Bookman Old Style"/>
          <w:b w:val="0"/>
          <w:bCs w:val="0"/>
          <w:spacing w:val="0"/>
          <w:sz w:val="24"/>
        </w:rPr>
        <w:t xml:space="preserve">δύσκολο και απαιτητικό </w:t>
      </w:r>
      <w:r w:rsidR="005866CE">
        <w:rPr>
          <w:rFonts w:ascii="Bookman Old Style" w:hAnsi="Bookman Old Style"/>
          <w:b w:val="0"/>
          <w:bCs w:val="0"/>
          <w:spacing w:val="0"/>
          <w:sz w:val="24"/>
        </w:rPr>
        <w:t xml:space="preserve">έργο της και </w:t>
      </w:r>
      <w:r w:rsidR="00FB1DC1">
        <w:rPr>
          <w:rFonts w:ascii="Bookman Old Style" w:hAnsi="Bookman Old Style"/>
          <w:b w:val="0"/>
          <w:bCs w:val="0"/>
          <w:spacing w:val="0"/>
          <w:sz w:val="24"/>
        </w:rPr>
        <w:t>εξέφρασαν</w:t>
      </w:r>
      <w:r w:rsidR="005866CE">
        <w:rPr>
          <w:rFonts w:ascii="Bookman Old Style" w:hAnsi="Bookman Old Style"/>
          <w:b w:val="0"/>
          <w:bCs w:val="0"/>
          <w:spacing w:val="0"/>
          <w:sz w:val="24"/>
        </w:rPr>
        <w:t xml:space="preserve"> </w:t>
      </w:r>
      <w:r w:rsidR="002028D5">
        <w:rPr>
          <w:rFonts w:ascii="Bookman Old Style" w:hAnsi="Bookman Old Style"/>
          <w:b w:val="0"/>
          <w:bCs w:val="0"/>
          <w:spacing w:val="0"/>
          <w:sz w:val="24"/>
        </w:rPr>
        <w:t xml:space="preserve">την </w:t>
      </w:r>
      <w:r w:rsidR="00FB1DC1">
        <w:rPr>
          <w:rFonts w:ascii="Bookman Old Style" w:hAnsi="Bookman Old Style"/>
          <w:b w:val="0"/>
          <w:bCs w:val="0"/>
          <w:spacing w:val="0"/>
          <w:sz w:val="24"/>
        </w:rPr>
        <w:t>ελπίδα του</w:t>
      </w:r>
      <w:r w:rsidR="002028D5">
        <w:rPr>
          <w:rFonts w:ascii="Bookman Old Style" w:hAnsi="Bookman Old Style"/>
          <w:b w:val="0"/>
          <w:bCs w:val="0"/>
          <w:spacing w:val="0"/>
          <w:sz w:val="24"/>
        </w:rPr>
        <w:t>ς</w:t>
      </w:r>
      <w:r w:rsidR="005866CE">
        <w:rPr>
          <w:rFonts w:ascii="Bookman Old Style" w:hAnsi="Bookman Old Style"/>
          <w:b w:val="0"/>
          <w:bCs w:val="0"/>
          <w:spacing w:val="0"/>
          <w:sz w:val="24"/>
        </w:rPr>
        <w:t xml:space="preserve"> </w:t>
      </w:r>
      <w:r w:rsidR="002028D5">
        <w:rPr>
          <w:rFonts w:ascii="Bookman Old Style" w:hAnsi="Bookman Old Style"/>
          <w:b w:val="0"/>
          <w:bCs w:val="0"/>
          <w:spacing w:val="0"/>
          <w:sz w:val="24"/>
        </w:rPr>
        <w:t>για</w:t>
      </w:r>
      <w:r w:rsidR="005866CE">
        <w:rPr>
          <w:rFonts w:ascii="Bookman Old Style" w:hAnsi="Bookman Old Style"/>
          <w:b w:val="0"/>
          <w:bCs w:val="0"/>
          <w:spacing w:val="0"/>
          <w:sz w:val="24"/>
        </w:rPr>
        <w:t xml:space="preserve"> μια </w:t>
      </w:r>
      <w:r w:rsidR="0058251D">
        <w:rPr>
          <w:rFonts w:ascii="Bookman Old Style" w:hAnsi="Bookman Old Style"/>
          <w:b w:val="0"/>
          <w:bCs w:val="0"/>
          <w:spacing w:val="0"/>
          <w:sz w:val="24"/>
        </w:rPr>
        <w:t xml:space="preserve">ουσιαστική και </w:t>
      </w:r>
      <w:r w:rsidR="000E3DE6">
        <w:rPr>
          <w:rFonts w:ascii="Bookman Old Style" w:hAnsi="Bookman Old Style"/>
          <w:b w:val="0"/>
          <w:bCs w:val="0"/>
          <w:spacing w:val="0"/>
          <w:sz w:val="24"/>
        </w:rPr>
        <w:t xml:space="preserve">αγαστή </w:t>
      </w:r>
      <w:r w:rsidR="005866CE">
        <w:rPr>
          <w:rFonts w:ascii="Bookman Old Style" w:hAnsi="Bookman Old Style"/>
          <w:b w:val="0"/>
          <w:bCs w:val="0"/>
          <w:spacing w:val="0"/>
          <w:sz w:val="24"/>
        </w:rPr>
        <w:t xml:space="preserve">συνεργασία της </w:t>
      </w:r>
      <w:r w:rsidR="0058251D">
        <w:rPr>
          <w:rFonts w:ascii="Bookman Old Style" w:hAnsi="Bookman Old Style"/>
          <w:b w:val="0"/>
          <w:bCs w:val="0"/>
          <w:spacing w:val="0"/>
          <w:sz w:val="24"/>
        </w:rPr>
        <w:t>ΠΕΦΝΙ</w:t>
      </w:r>
      <w:r w:rsidR="005866CE">
        <w:rPr>
          <w:rFonts w:ascii="Bookman Old Style" w:hAnsi="Bookman Old Style"/>
          <w:b w:val="0"/>
          <w:bCs w:val="0"/>
          <w:spacing w:val="0"/>
          <w:sz w:val="24"/>
        </w:rPr>
        <w:t xml:space="preserve"> με τη νέα σύνθεση της Επιτροπής </w:t>
      </w:r>
      <w:r w:rsidR="002028D5">
        <w:rPr>
          <w:rFonts w:ascii="Bookman Old Style" w:hAnsi="Bookman Old Style"/>
          <w:b w:val="0"/>
          <w:bCs w:val="0"/>
          <w:spacing w:val="0"/>
          <w:sz w:val="24"/>
        </w:rPr>
        <w:t>Διαπραγμάτευσης Τιμών Φαρμάκων, προς όφελος των ασθενών και τη βιωσιμότητα του ελληνικού συστήματος υγείας.</w:t>
      </w:r>
    </w:p>
    <w:p w:rsidR="000E52F6" w:rsidRDefault="000E52F6" w:rsidP="000E52F6">
      <w:pPr>
        <w:pStyle w:val="a3"/>
        <w:spacing w:before="120" w:line="360" w:lineRule="auto"/>
        <w:ind w:firstLine="720"/>
        <w:jc w:val="both"/>
        <w:rPr>
          <w:rFonts w:ascii="Bookman Old Style" w:hAnsi="Bookman Old Style"/>
          <w:b w:val="0"/>
          <w:bCs w:val="0"/>
          <w:spacing w:val="0"/>
          <w:sz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AC1301" w:rsidRPr="009D7792" w:rsidTr="00F41C65">
        <w:trPr>
          <w:jc w:val="center"/>
        </w:trPr>
        <w:tc>
          <w:tcPr>
            <w:tcW w:w="4261" w:type="dxa"/>
          </w:tcPr>
          <w:p w:rsidR="00AC1301" w:rsidRPr="00AC1301" w:rsidRDefault="00AC1301" w:rsidP="00AC1301">
            <w:pPr>
              <w:spacing w:after="120" w:line="360" w:lineRule="auto"/>
              <w:jc w:val="both"/>
              <w:rPr>
                <w:rFonts w:ascii="Bookman Old Style" w:eastAsiaTheme="minorHAnsi" w:hAnsi="Bookman Old Style" w:cstheme="minorBidi"/>
                <w:lang w:eastAsia="en-US"/>
              </w:rPr>
            </w:pPr>
            <w:r w:rsidRPr="00AC1301">
              <w:rPr>
                <w:rFonts w:ascii="Bookman Old Style" w:eastAsiaTheme="minorHAnsi" w:hAnsi="Bookman Old Style" w:cstheme="minorBidi"/>
                <w:lang w:eastAsia="en-US"/>
              </w:rPr>
              <w:t>Η Πρόεδρος</w:t>
            </w:r>
          </w:p>
        </w:tc>
        <w:tc>
          <w:tcPr>
            <w:tcW w:w="4261" w:type="dxa"/>
          </w:tcPr>
          <w:p w:rsidR="00AC1301" w:rsidRPr="00AC1301" w:rsidRDefault="00AC1301" w:rsidP="00AC1301">
            <w:pPr>
              <w:spacing w:after="120" w:line="360" w:lineRule="auto"/>
              <w:rPr>
                <w:rFonts w:ascii="Bookman Old Style" w:eastAsiaTheme="minorHAnsi" w:hAnsi="Bookman Old Style" w:cstheme="minorBidi"/>
                <w:lang w:eastAsia="en-US"/>
              </w:rPr>
            </w:pPr>
            <w:r w:rsidRPr="00AC1301">
              <w:rPr>
                <w:rFonts w:ascii="Bookman Old Style" w:eastAsiaTheme="minorHAnsi" w:hAnsi="Bookman Old Style" w:cstheme="minorBidi"/>
                <w:lang w:eastAsia="en-US"/>
              </w:rPr>
              <w:t>Η Γενική Γραμματέας</w:t>
            </w:r>
          </w:p>
        </w:tc>
      </w:tr>
      <w:tr w:rsidR="000E52F6" w:rsidRPr="009D7792" w:rsidTr="00F41C65">
        <w:trPr>
          <w:jc w:val="center"/>
        </w:trPr>
        <w:tc>
          <w:tcPr>
            <w:tcW w:w="4261" w:type="dxa"/>
          </w:tcPr>
          <w:p w:rsidR="000E52F6" w:rsidRPr="00AC1301" w:rsidRDefault="000E52F6" w:rsidP="00AC1301">
            <w:pPr>
              <w:spacing w:after="120" w:line="360" w:lineRule="auto"/>
              <w:jc w:val="both"/>
              <w:rPr>
                <w:rFonts w:ascii="Bookman Old Style" w:eastAsiaTheme="minorHAnsi" w:hAnsi="Bookman Old Style" w:cstheme="minorBidi"/>
                <w:lang w:eastAsia="en-US"/>
              </w:rPr>
            </w:pPr>
          </w:p>
        </w:tc>
        <w:tc>
          <w:tcPr>
            <w:tcW w:w="4261" w:type="dxa"/>
          </w:tcPr>
          <w:p w:rsidR="000E52F6" w:rsidRPr="00AC1301" w:rsidRDefault="000E52F6" w:rsidP="00AC1301">
            <w:pPr>
              <w:spacing w:after="120" w:line="360" w:lineRule="auto"/>
              <w:rPr>
                <w:rFonts w:ascii="Bookman Old Style" w:eastAsiaTheme="minorHAnsi" w:hAnsi="Bookman Old Style" w:cstheme="minorBidi"/>
                <w:lang w:eastAsia="en-US"/>
              </w:rPr>
            </w:pPr>
          </w:p>
        </w:tc>
      </w:tr>
      <w:tr w:rsidR="00AC1301" w:rsidRPr="009D7792" w:rsidTr="00F41C65">
        <w:trPr>
          <w:jc w:val="center"/>
        </w:trPr>
        <w:tc>
          <w:tcPr>
            <w:tcW w:w="4261" w:type="dxa"/>
          </w:tcPr>
          <w:p w:rsidR="00AC1301" w:rsidRPr="00AC1301" w:rsidRDefault="00AC1301" w:rsidP="00AC1301">
            <w:pPr>
              <w:spacing w:after="120" w:line="360" w:lineRule="auto"/>
              <w:jc w:val="both"/>
              <w:rPr>
                <w:rFonts w:ascii="Bookman Old Style" w:eastAsiaTheme="minorHAnsi" w:hAnsi="Bookman Old Style" w:cstheme="minorBidi"/>
                <w:lang w:eastAsia="en-US"/>
              </w:rPr>
            </w:pPr>
            <w:proofErr w:type="spellStart"/>
            <w:r>
              <w:rPr>
                <w:rFonts w:ascii="Bookman Old Style" w:eastAsiaTheme="minorHAnsi" w:hAnsi="Bookman Old Style" w:cstheme="minorBidi"/>
                <w:lang w:eastAsia="en-US"/>
              </w:rPr>
              <w:t>Μακριδάκη</w:t>
            </w:r>
            <w:proofErr w:type="spellEnd"/>
            <w:r>
              <w:rPr>
                <w:rFonts w:ascii="Bookman Old Style" w:eastAsiaTheme="minorHAnsi" w:hAnsi="Bookman Old Style" w:cstheme="minorBidi"/>
                <w:lang w:eastAsia="en-US"/>
              </w:rPr>
              <w:t xml:space="preserve"> Δέσποινα </w:t>
            </w:r>
          </w:p>
        </w:tc>
        <w:tc>
          <w:tcPr>
            <w:tcW w:w="4261" w:type="dxa"/>
          </w:tcPr>
          <w:p w:rsidR="00AC1301" w:rsidRPr="00AC1301" w:rsidRDefault="00AC1301" w:rsidP="00AC1301">
            <w:pPr>
              <w:spacing w:after="120" w:line="360" w:lineRule="auto"/>
              <w:rPr>
                <w:rFonts w:ascii="Bookman Old Style" w:eastAsiaTheme="minorHAnsi" w:hAnsi="Bookman Old Style" w:cstheme="minorBidi"/>
                <w:lang w:eastAsia="en-US"/>
              </w:rPr>
            </w:pPr>
            <w:r w:rsidRPr="00AC1301">
              <w:rPr>
                <w:rFonts w:ascii="Bookman Old Style" w:eastAsiaTheme="minorHAnsi" w:hAnsi="Bookman Old Style" w:cstheme="minorBidi"/>
                <w:lang w:eastAsia="en-US"/>
              </w:rPr>
              <w:t>Παπανδρέου Βασιλική</w:t>
            </w:r>
          </w:p>
        </w:tc>
      </w:tr>
    </w:tbl>
    <w:p w:rsidR="00B27A51" w:rsidRPr="00312B57" w:rsidRDefault="00B27A51" w:rsidP="000E52F6">
      <w:pPr>
        <w:jc w:val="both"/>
        <w:rPr>
          <w:rFonts w:ascii="Comic Sans MS" w:hAnsi="Comic Sans MS"/>
        </w:rPr>
      </w:pPr>
    </w:p>
    <w:sectPr w:rsidR="00B27A51" w:rsidRPr="00312B57" w:rsidSect="00312321">
      <w:pgSz w:w="11906" w:h="16838"/>
      <w:pgMar w:top="851" w:right="1304" w:bottom="1135" w:left="1588"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A6F44"/>
    <w:multiLevelType w:val="hybridMultilevel"/>
    <w:tmpl w:val="A038EBF6"/>
    <w:lvl w:ilvl="0" w:tplc="FCF253D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6A74A6C"/>
    <w:multiLevelType w:val="hybridMultilevel"/>
    <w:tmpl w:val="19D672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DC2F17"/>
    <w:multiLevelType w:val="hybridMultilevel"/>
    <w:tmpl w:val="D480E2A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DB6A4D"/>
    <w:multiLevelType w:val="hybridMultilevel"/>
    <w:tmpl w:val="895617E4"/>
    <w:lvl w:ilvl="0" w:tplc="ABC070F2">
      <w:start w:val="2"/>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4" w15:restartNumberingAfterBreak="0">
    <w:nsid w:val="74803275"/>
    <w:multiLevelType w:val="hybridMultilevel"/>
    <w:tmpl w:val="F41C66B6"/>
    <w:lvl w:ilvl="0" w:tplc="AD5047B6">
      <w:start w:val="1"/>
      <w:numFmt w:val="bullet"/>
      <w:lvlText w:val=""/>
      <w:lvlJc w:val="left"/>
      <w:pPr>
        <w:tabs>
          <w:tab w:val="num" w:pos="897"/>
        </w:tabs>
        <w:ind w:left="897" w:hanging="360"/>
      </w:pPr>
      <w:rPr>
        <w:rFonts w:ascii="Wingdings" w:hAnsi="Wingdings" w:hint="default"/>
      </w:rPr>
    </w:lvl>
    <w:lvl w:ilvl="1" w:tplc="6DA24C9A" w:tentative="1">
      <w:start w:val="1"/>
      <w:numFmt w:val="bullet"/>
      <w:lvlText w:val="o"/>
      <w:lvlJc w:val="left"/>
      <w:pPr>
        <w:tabs>
          <w:tab w:val="num" w:pos="1617"/>
        </w:tabs>
        <w:ind w:left="1617" w:hanging="360"/>
      </w:pPr>
      <w:rPr>
        <w:rFonts w:ascii="Courier New" w:hAnsi="Courier New" w:hint="default"/>
      </w:rPr>
    </w:lvl>
    <w:lvl w:ilvl="2" w:tplc="229E4A02" w:tentative="1">
      <w:start w:val="1"/>
      <w:numFmt w:val="bullet"/>
      <w:lvlText w:val=""/>
      <w:lvlJc w:val="left"/>
      <w:pPr>
        <w:tabs>
          <w:tab w:val="num" w:pos="2337"/>
        </w:tabs>
        <w:ind w:left="2337" w:hanging="360"/>
      </w:pPr>
      <w:rPr>
        <w:rFonts w:ascii="Wingdings" w:hAnsi="Wingdings" w:hint="default"/>
      </w:rPr>
    </w:lvl>
    <w:lvl w:ilvl="3" w:tplc="90269D26" w:tentative="1">
      <w:start w:val="1"/>
      <w:numFmt w:val="bullet"/>
      <w:lvlText w:val=""/>
      <w:lvlJc w:val="left"/>
      <w:pPr>
        <w:tabs>
          <w:tab w:val="num" w:pos="3057"/>
        </w:tabs>
        <w:ind w:left="3057" w:hanging="360"/>
      </w:pPr>
      <w:rPr>
        <w:rFonts w:ascii="Symbol" w:hAnsi="Symbol" w:hint="default"/>
      </w:rPr>
    </w:lvl>
    <w:lvl w:ilvl="4" w:tplc="55E23BA0" w:tentative="1">
      <w:start w:val="1"/>
      <w:numFmt w:val="bullet"/>
      <w:lvlText w:val="o"/>
      <w:lvlJc w:val="left"/>
      <w:pPr>
        <w:tabs>
          <w:tab w:val="num" w:pos="3777"/>
        </w:tabs>
        <w:ind w:left="3777" w:hanging="360"/>
      </w:pPr>
      <w:rPr>
        <w:rFonts w:ascii="Courier New" w:hAnsi="Courier New" w:hint="default"/>
      </w:rPr>
    </w:lvl>
    <w:lvl w:ilvl="5" w:tplc="E55A503C" w:tentative="1">
      <w:start w:val="1"/>
      <w:numFmt w:val="bullet"/>
      <w:lvlText w:val=""/>
      <w:lvlJc w:val="left"/>
      <w:pPr>
        <w:tabs>
          <w:tab w:val="num" w:pos="4497"/>
        </w:tabs>
        <w:ind w:left="4497" w:hanging="360"/>
      </w:pPr>
      <w:rPr>
        <w:rFonts w:ascii="Wingdings" w:hAnsi="Wingdings" w:hint="default"/>
      </w:rPr>
    </w:lvl>
    <w:lvl w:ilvl="6" w:tplc="7E8C2EDE" w:tentative="1">
      <w:start w:val="1"/>
      <w:numFmt w:val="bullet"/>
      <w:lvlText w:val=""/>
      <w:lvlJc w:val="left"/>
      <w:pPr>
        <w:tabs>
          <w:tab w:val="num" w:pos="5217"/>
        </w:tabs>
        <w:ind w:left="5217" w:hanging="360"/>
      </w:pPr>
      <w:rPr>
        <w:rFonts w:ascii="Symbol" w:hAnsi="Symbol" w:hint="default"/>
      </w:rPr>
    </w:lvl>
    <w:lvl w:ilvl="7" w:tplc="81F05252" w:tentative="1">
      <w:start w:val="1"/>
      <w:numFmt w:val="bullet"/>
      <w:lvlText w:val="o"/>
      <w:lvlJc w:val="left"/>
      <w:pPr>
        <w:tabs>
          <w:tab w:val="num" w:pos="5937"/>
        </w:tabs>
        <w:ind w:left="5937" w:hanging="360"/>
      </w:pPr>
      <w:rPr>
        <w:rFonts w:ascii="Courier New" w:hAnsi="Courier New" w:hint="default"/>
      </w:rPr>
    </w:lvl>
    <w:lvl w:ilvl="8" w:tplc="92B259F2" w:tentative="1">
      <w:start w:val="1"/>
      <w:numFmt w:val="bullet"/>
      <w:lvlText w:val=""/>
      <w:lvlJc w:val="left"/>
      <w:pPr>
        <w:tabs>
          <w:tab w:val="num" w:pos="6657"/>
        </w:tabs>
        <w:ind w:left="6657"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65"/>
    <w:rsid w:val="00007BD5"/>
    <w:rsid w:val="00042863"/>
    <w:rsid w:val="0005011A"/>
    <w:rsid w:val="00064440"/>
    <w:rsid w:val="0008029B"/>
    <w:rsid w:val="00095502"/>
    <w:rsid w:val="00095A65"/>
    <w:rsid w:val="000C1A46"/>
    <w:rsid w:val="000C2467"/>
    <w:rsid w:val="000D3F10"/>
    <w:rsid w:val="000D73E6"/>
    <w:rsid w:val="000E3DE6"/>
    <w:rsid w:val="000E52F6"/>
    <w:rsid w:val="00172F1C"/>
    <w:rsid w:val="001836CA"/>
    <w:rsid w:val="00192A7F"/>
    <w:rsid w:val="001D267C"/>
    <w:rsid w:val="001F4C0C"/>
    <w:rsid w:val="002028D5"/>
    <w:rsid w:val="0020311F"/>
    <w:rsid w:val="00217F43"/>
    <w:rsid w:val="00253BFF"/>
    <w:rsid w:val="00265618"/>
    <w:rsid w:val="00273C09"/>
    <w:rsid w:val="0027461B"/>
    <w:rsid w:val="00276716"/>
    <w:rsid w:val="00290059"/>
    <w:rsid w:val="00290920"/>
    <w:rsid w:val="00296065"/>
    <w:rsid w:val="002A2933"/>
    <w:rsid w:val="002A599E"/>
    <w:rsid w:val="002B1EB9"/>
    <w:rsid w:val="002D436F"/>
    <w:rsid w:val="002D5F5A"/>
    <w:rsid w:val="002E3813"/>
    <w:rsid w:val="002F0914"/>
    <w:rsid w:val="002F2E57"/>
    <w:rsid w:val="00312321"/>
    <w:rsid w:val="00312B57"/>
    <w:rsid w:val="0034508C"/>
    <w:rsid w:val="003558BA"/>
    <w:rsid w:val="003A69B9"/>
    <w:rsid w:val="003D63C9"/>
    <w:rsid w:val="003D7C38"/>
    <w:rsid w:val="003F4556"/>
    <w:rsid w:val="003F712F"/>
    <w:rsid w:val="00400337"/>
    <w:rsid w:val="0041071F"/>
    <w:rsid w:val="00420124"/>
    <w:rsid w:val="00426D80"/>
    <w:rsid w:val="0042771E"/>
    <w:rsid w:val="00433C33"/>
    <w:rsid w:val="00441B23"/>
    <w:rsid w:val="0047099F"/>
    <w:rsid w:val="004712E0"/>
    <w:rsid w:val="00492A3B"/>
    <w:rsid w:val="00495159"/>
    <w:rsid w:val="004A6391"/>
    <w:rsid w:val="004E5AD2"/>
    <w:rsid w:val="004F2E79"/>
    <w:rsid w:val="00514E45"/>
    <w:rsid w:val="00553692"/>
    <w:rsid w:val="00564289"/>
    <w:rsid w:val="005755D0"/>
    <w:rsid w:val="0058251D"/>
    <w:rsid w:val="005866CE"/>
    <w:rsid w:val="00593208"/>
    <w:rsid w:val="00593216"/>
    <w:rsid w:val="00596A95"/>
    <w:rsid w:val="005A2D1D"/>
    <w:rsid w:val="005C4F13"/>
    <w:rsid w:val="005C5B87"/>
    <w:rsid w:val="005C630A"/>
    <w:rsid w:val="0061300D"/>
    <w:rsid w:val="006808C7"/>
    <w:rsid w:val="006C5165"/>
    <w:rsid w:val="006E23AC"/>
    <w:rsid w:val="006E725B"/>
    <w:rsid w:val="006F4EF9"/>
    <w:rsid w:val="00706520"/>
    <w:rsid w:val="007239F6"/>
    <w:rsid w:val="00736C45"/>
    <w:rsid w:val="007621D4"/>
    <w:rsid w:val="00780FD9"/>
    <w:rsid w:val="0078303F"/>
    <w:rsid w:val="007A1939"/>
    <w:rsid w:val="007A76C7"/>
    <w:rsid w:val="007C27FF"/>
    <w:rsid w:val="007E04F6"/>
    <w:rsid w:val="00824814"/>
    <w:rsid w:val="00851738"/>
    <w:rsid w:val="00854862"/>
    <w:rsid w:val="00885BDC"/>
    <w:rsid w:val="008D2E11"/>
    <w:rsid w:val="008F49AC"/>
    <w:rsid w:val="00917E78"/>
    <w:rsid w:val="00955B3A"/>
    <w:rsid w:val="009572F9"/>
    <w:rsid w:val="0097463D"/>
    <w:rsid w:val="00992A80"/>
    <w:rsid w:val="00996504"/>
    <w:rsid w:val="009A76D7"/>
    <w:rsid w:val="009B5F31"/>
    <w:rsid w:val="009D4265"/>
    <w:rsid w:val="009D6E74"/>
    <w:rsid w:val="009E09BA"/>
    <w:rsid w:val="009E50AC"/>
    <w:rsid w:val="00A004F4"/>
    <w:rsid w:val="00A04B12"/>
    <w:rsid w:val="00A12482"/>
    <w:rsid w:val="00A63C5B"/>
    <w:rsid w:val="00A95A8A"/>
    <w:rsid w:val="00AA22D9"/>
    <w:rsid w:val="00AA6AEF"/>
    <w:rsid w:val="00AB62D3"/>
    <w:rsid w:val="00AC1301"/>
    <w:rsid w:val="00AC656C"/>
    <w:rsid w:val="00AD2712"/>
    <w:rsid w:val="00AE26C5"/>
    <w:rsid w:val="00B14A10"/>
    <w:rsid w:val="00B23032"/>
    <w:rsid w:val="00B2368C"/>
    <w:rsid w:val="00B27A51"/>
    <w:rsid w:val="00B401C8"/>
    <w:rsid w:val="00B55607"/>
    <w:rsid w:val="00B56C4A"/>
    <w:rsid w:val="00B632D8"/>
    <w:rsid w:val="00B8794C"/>
    <w:rsid w:val="00BA7484"/>
    <w:rsid w:val="00BD2E1D"/>
    <w:rsid w:val="00BE1EDA"/>
    <w:rsid w:val="00C06B97"/>
    <w:rsid w:val="00C06F9C"/>
    <w:rsid w:val="00C32867"/>
    <w:rsid w:val="00C40996"/>
    <w:rsid w:val="00C511D4"/>
    <w:rsid w:val="00CA2E89"/>
    <w:rsid w:val="00CA3C83"/>
    <w:rsid w:val="00CA4583"/>
    <w:rsid w:val="00CC5B5B"/>
    <w:rsid w:val="00CD6432"/>
    <w:rsid w:val="00CF031A"/>
    <w:rsid w:val="00D062FF"/>
    <w:rsid w:val="00D1070B"/>
    <w:rsid w:val="00D56125"/>
    <w:rsid w:val="00DD1DC6"/>
    <w:rsid w:val="00DD6C99"/>
    <w:rsid w:val="00DD7AA0"/>
    <w:rsid w:val="00E04F1C"/>
    <w:rsid w:val="00E10831"/>
    <w:rsid w:val="00E45C90"/>
    <w:rsid w:val="00E57DE2"/>
    <w:rsid w:val="00E6513F"/>
    <w:rsid w:val="00E65977"/>
    <w:rsid w:val="00E94223"/>
    <w:rsid w:val="00E97838"/>
    <w:rsid w:val="00EB0D0A"/>
    <w:rsid w:val="00EC2BD2"/>
    <w:rsid w:val="00EF4FF1"/>
    <w:rsid w:val="00F1382E"/>
    <w:rsid w:val="00F26D45"/>
    <w:rsid w:val="00F3620B"/>
    <w:rsid w:val="00F45015"/>
    <w:rsid w:val="00F66C63"/>
    <w:rsid w:val="00F72772"/>
    <w:rsid w:val="00F73080"/>
    <w:rsid w:val="00F73F82"/>
    <w:rsid w:val="00FA5277"/>
    <w:rsid w:val="00FA68FC"/>
    <w:rsid w:val="00FB1DC1"/>
    <w:rsid w:val="00FF2F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2ED46"/>
  <w15:docId w15:val="{E6DEA98F-F1DD-4A8C-9AD8-7A53FECB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bCs/>
      <w:spacing w:val="20"/>
      <w:sz w:val="18"/>
    </w:rPr>
  </w:style>
  <w:style w:type="paragraph" w:styleId="3">
    <w:name w:val="heading 3"/>
    <w:basedOn w:val="a"/>
    <w:next w:val="a"/>
    <w:qFormat/>
    <w:pPr>
      <w:keepNext/>
      <w:jc w:val="center"/>
      <w:outlineLvl w:val="2"/>
    </w:pPr>
    <w:rPr>
      <w:rFonts w:ascii="Garamond" w:hAnsi="Garamond"/>
      <w:b/>
      <w:bCs/>
      <w:sz w:val="20"/>
    </w:rPr>
  </w:style>
  <w:style w:type="paragraph" w:styleId="4">
    <w:name w:val="heading 4"/>
    <w:basedOn w:val="a"/>
    <w:next w:val="a"/>
    <w:qFormat/>
    <w:pPr>
      <w:keepNext/>
      <w:outlineLvl w:val="3"/>
    </w:pPr>
    <w:rPr>
      <w:i/>
      <w:iCs/>
    </w:rPr>
  </w:style>
  <w:style w:type="paragraph" w:styleId="5">
    <w:name w:val="heading 5"/>
    <w:basedOn w:val="a"/>
    <w:next w:val="a"/>
    <w:qFormat/>
    <w:pPr>
      <w:keepNext/>
      <w:jc w:val="righ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FF"/>
      <w:u w:val="single"/>
    </w:rPr>
  </w:style>
  <w:style w:type="paragraph" w:styleId="a3">
    <w:name w:val="Body Text"/>
    <w:basedOn w:val="a"/>
    <w:pPr>
      <w:jc w:val="center"/>
    </w:pPr>
    <w:rPr>
      <w:b/>
      <w:bCs/>
      <w:spacing w:val="20"/>
      <w:sz w:val="18"/>
    </w:rPr>
  </w:style>
  <w:style w:type="paragraph" w:styleId="20">
    <w:name w:val="Body Text 2"/>
    <w:basedOn w:val="a"/>
    <w:pPr>
      <w:tabs>
        <w:tab w:val="left" w:pos="1080"/>
      </w:tabs>
    </w:pPr>
    <w:rPr>
      <w:rFonts w:ascii="Verdana" w:hAnsi="Verdana"/>
      <w:sz w:val="22"/>
    </w:rPr>
  </w:style>
  <w:style w:type="table" w:styleId="a4">
    <w:name w:val="Table Grid"/>
    <w:basedOn w:val="a1"/>
    <w:uiPriority w:val="39"/>
    <w:rsid w:val="0026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AC6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link w:val="-HTML"/>
    <w:uiPriority w:val="99"/>
    <w:rsid w:val="00AC656C"/>
    <w:rPr>
      <w:rFonts w:ascii="Courier New" w:hAnsi="Courier New" w:cs="Courier New"/>
      <w:color w:val="333132"/>
      <w:sz w:val="18"/>
      <w:szCs w:val="18"/>
    </w:rPr>
  </w:style>
  <w:style w:type="paragraph" w:styleId="a5">
    <w:name w:val="List Paragraph"/>
    <w:basedOn w:val="a"/>
    <w:uiPriority w:val="34"/>
    <w:qFormat/>
    <w:rsid w:val="0047099F"/>
    <w:pPr>
      <w:ind w:left="720"/>
      <w:contextualSpacing/>
    </w:pPr>
  </w:style>
  <w:style w:type="paragraph" w:styleId="a6">
    <w:name w:val="Balloon Text"/>
    <w:basedOn w:val="a"/>
    <w:link w:val="Char"/>
    <w:rsid w:val="003D63C9"/>
    <w:rPr>
      <w:rFonts w:ascii="Tahoma" w:hAnsi="Tahoma" w:cs="Tahoma"/>
      <w:sz w:val="16"/>
      <w:szCs w:val="16"/>
    </w:rPr>
  </w:style>
  <w:style w:type="character" w:customStyle="1" w:styleId="Char">
    <w:name w:val="Κείμενο πλαισίου Char"/>
    <w:basedOn w:val="a0"/>
    <w:link w:val="a6"/>
    <w:rsid w:val="003D63C9"/>
    <w:rPr>
      <w:rFonts w:ascii="Tahoma" w:hAnsi="Tahoma" w:cs="Tahoma"/>
      <w:sz w:val="16"/>
      <w:szCs w:val="16"/>
    </w:rPr>
  </w:style>
  <w:style w:type="paragraph" w:customStyle="1" w:styleId="AeayeoiocaoooieYa">
    <w:name w:val="Aeayeoioc a?oooieYa"/>
    <w:basedOn w:val="a"/>
    <w:rsid w:val="003D63C9"/>
    <w:pPr>
      <w:keepLines/>
      <w:suppressAutoHyphens/>
      <w:spacing w:line="200" w:lineRule="atLeast"/>
      <w:ind w:right="-360"/>
    </w:pPr>
    <w:rPr>
      <w:sz w:val="16"/>
      <w:szCs w:val="20"/>
    </w:rPr>
  </w:style>
  <w:style w:type="paragraph" w:customStyle="1" w:styleId="11">
    <w:name w:val="Επικεφαλίδα 11"/>
    <w:basedOn w:val="a"/>
    <w:uiPriority w:val="1"/>
    <w:qFormat/>
    <w:rsid w:val="003F4556"/>
    <w:pPr>
      <w:widowControl w:val="0"/>
      <w:autoSpaceDE w:val="0"/>
      <w:autoSpaceDN w:val="0"/>
      <w:ind w:left="3067" w:right="1661" w:hanging="2187"/>
      <w:outlineLvl w:val="1"/>
    </w:pPr>
    <w:rPr>
      <w:rFonts w:ascii="Arial" w:eastAsia="Arial" w:hAnsi="Arial" w:cs="Arial"/>
      <w:b/>
      <w:bCs/>
      <w: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LATO\Application%20Data\Microsoft\&#928;&#961;&#972;&#964;&#965;&#960;&#945;\Form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5812E-FF82-48A5-A1C8-A9F42B54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16</TotalTime>
  <Pages>2</Pages>
  <Words>560</Words>
  <Characters>3196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farmak</dc:creator>
  <cp:lastModifiedBy>evangelos.tsoukas@gmail.com</cp:lastModifiedBy>
  <cp:revision>5</cp:revision>
  <cp:lastPrinted>2019-03-27T15:26:00Z</cp:lastPrinted>
  <dcterms:created xsi:type="dcterms:W3CDTF">2022-11-14T14:44:00Z</dcterms:created>
  <dcterms:modified xsi:type="dcterms:W3CDTF">2022-11-19T09:11:00Z</dcterms:modified>
</cp:coreProperties>
</file>